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
        <w:keepNext w:val="true"/>
        <w:keepLines/>
        <w:pageBreakBefore w:val="false"/>
        <w:widowControl/>
        <w:shd w:val="clear" w:fill="auto"/>
        <w:spacing w:lineRule="auto" w:line="240" w:before="0" w:after="120"/>
        <w:ind w:hanging="0" w:left="0" w:right="0"/>
        <w:jc w:val="center"/>
        <w:rPr>
          <w:rFonts w:ascii="Arial" w:hAnsi="Arial" w:eastAsia="Arial" w:cs="Arial"/>
          <w:b/>
          <w:sz w:val="28"/>
          <w:szCs w:val="28"/>
          <w:u w:val="single"/>
        </w:rPr>
      </w:pPr>
      <w:r>
        <w:rPr>
          <w:rFonts w:eastAsia="Arial" w:cs="Arial" w:ascii="Arial" w:hAnsi="Arial"/>
          <w:b/>
          <w:sz w:val="28"/>
          <w:szCs w:val="28"/>
          <w:u w:val="single"/>
        </w:rPr>
        <w:t>May 2</w:t>
      </w:r>
      <w:r>
        <w:rPr>
          <w:rFonts w:eastAsia="Arial" w:cs="Arial" w:ascii="Arial" w:hAnsi="Arial"/>
          <w:b/>
          <w:i w:val="false"/>
          <w:caps w:val="false"/>
          <w:smallCaps w:val="false"/>
          <w:strike w:val="false"/>
          <w:dstrike w:val="false"/>
          <w:color w:val="000000"/>
          <w:position w:val="0"/>
          <w:sz w:val="28"/>
          <w:sz w:val="28"/>
          <w:szCs w:val="28"/>
          <w:u w:val="single"/>
          <w:shd w:fill="auto" w:val="clear"/>
          <w:vertAlign w:val="baseline"/>
        </w:rPr>
        <w:t>02</w:t>
      </w:r>
      <w:r>
        <w:rPr>
          <w:rFonts w:eastAsia="Arial" w:cs="Arial" w:ascii="Arial" w:hAnsi="Arial"/>
          <w:b/>
          <w:sz w:val="28"/>
          <w:szCs w:val="28"/>
          <w:u w:val="single"/>
        </w:rPr>
        <w:t xml:space="preserve">5 </w:t>
      </w:r>
      <w:r>
        <w:rPr>
          <w:rFonts w:eastAsia="Arial" w:cs="Arial" w:ascii="Arial" w:hAnsi="Arial"/>
          <w:b/>
          <w:i w:val="false"/>
          <w:caps w:val="false"/>
          <w:smallCaps w:val="false"/>
          <w:strike w:val="false"/>
          <w:dstrike w:val="false"/>
          <w:color w:val="000000"/>
          <w:position w:val="0"/>
          <w:sz w:val="28"/>
          <w:sz w:val="28"/>
          <w:szCs w:val="28"/>
          <w:u w:val="single"/>
          <w:shd w:fill="auto" w:val="clear"/>
          <w:vertAlign w:val="baseline"/>
        </w:rPr>
        <w:t>Trestle Board</w:t>
      </w:r>
    </w:p>
    <w:p>
      <w:pPr>
        <w:pStyle w:val="LO-normal"/>
        <w:keepNext w:val="true"/>
        <w:keepLines/>
        <w:pageBreakBefore w:val="false"/>
        <w:widowControl/>
        <w:shd w:val="clear" w:fill="auto"/>
        <w:spacing w:lineRule="auto" w:line="240" w:before="0" w:after="120"/>
        <w:ind w:hanging="0" w:left="0" w:right="0"/>
        <w:jc w:val="center"/>
        <w:rPr>
          <w:rFonts w:ascii="Arial" w:hAnsi="Arial" w:eastAsia="Arial" w:cs="Arial"/>
          <w:b/>
          <w:i w:val="false"/>
          <w:i w:val="false"/>
          <w:caps w:val="false"/>
          <w:smallCaps w:val="false"/>
          <w:strike w:val="false"/>
          <w:dstrike w:val="false"/>
          <w:color w:val="000000"/>
          <w:position w:val="0"/>
          <w:sz w:val="24"/>
          <w:sz w:val="24"/>
          <w:szCs w:val="24"/>
          <w:u w:val="none"/>
          <w:shd w:fill="auto" w:val="clear"/>
          <w:vertAlign w:val="baseline"/>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xml:space="preserve">Stated Communications </w:t>
      </w:r>
    </w:p>
    <w:p>
      <w:pPr>
        <w:pStyle w:val="LO-normal"/>
        <w:keepNext w:val="true"/>
        <w:keepLines/>
        <w:pageBreakBefore w:val="false"/>
        <w:widowControl/>
        <w:shd w:val="clear" w:fill="auto"/>
        <w:spacing w:lineRule="auto" w:line="240" w:before="0" w:after="120"/>
        <w:ind w:hanging="0" w:left="0" w:right="0"/>
        <w:jc w:val="center"/>
        <w:rPr>
          <w:rFonts w:ascii="Arial" w:hAnsi="Arial" w:eastAsia="Arial" w:cs="Arial"/>
          <w:b/>
        </w:rPr>
      </w:pPr>
      <w:r>
        <w:rPr>
          <w:rFonts w:eastAsia="Arial" w:cs="Arial" w:ascii="Arial" w:hAnsi="Arial"/>
          <w:b/>
        </w:rPr>
        <w:t>May 13</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202</w:t>
      </w:r>
      <w:r>
        <w:rPr>
          <w:rFonts w:eastAsia="Arial" w:cs="Arial" w:ascii="Arial" w:hAnsi="Arial"/>
          <w:b/>
        </w:rPr>
        <w:t>5</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Lodge opens at 7:30 Dinner at 6:30</w:t>
      </w:r>
    </w:p>
    <w:p>
      <w:pPr>
        <w:pStyle w:val="LO-normal"/>
        <w:keepNext w:val="true"/>
        <w:keepLines/>
        <w:pageBreakBefore w:val="false"/>
        <w:widowControl/>
        <w:shd w:val="clear" w:fill="auto"/>
        <w:spacing w:lineRule="auto" w:line="240" w:before="0" w:after="120"/>
        <w:ind w:hanging="0" w:left="0" w:right="0"/>
        <w:jc w:val="center"/>
        <w:rPr>
          <w:rFonts w:ascii="Arial" w:hAnsi="Arial" w:eastAsia="Arial" w:cs="Arial"/>
          <w:b/>
        </w:rPr>
      </w:pPr>
      <w:r>
        <w:rPr>
          <w:rFonts w:eastAsia="Arial" w:cs="Arial" w:ascii="Arial" w:hAnsi="Arial"/>
          <w:b/>
        </w:rPr>
        <w:t>May 27</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202</w:t>
      </w:r>
      <w:r>
        <w:rPr>
          <w:rFonts w:eastAsia="Arial" w:cs="Arial" w:ascii="Arial" w:hAnsi="Arial"/>
          <w:b/>
        </w:rPr>
        <w:t>5</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xml:space="preserve">, </w:t>
      </w:r>
      <w:r>
        <w:rPr>
          <w:rFonts w:eastAsia="Arial" w:cs="Arial" w:ascii="Arial" w:hAnsi="Arial"/>
          <w:b/>
        </w:rPr>
        <w:t>Lodge opens at 7:30 Dinner at 6:30</w:t>
      </w:r>
    </w:p>
    <w:p>
      <w:pPr>
        <w:pStyle w:val="LO-normal"/>
        <w:keepNext w:val="true"/>
        <w:keepLines/>
        <w:spacing w:lineRule="auto" w:line="240" w:before="0" w:after="120"/>
        <w:rPr>
          <w:rFonts w:ascii="Arial" w:hAnsi="Arial" w:eastAsia="Arial" w:cs="Arial"/>
          <w:b/>
          <w:color w:val="FF0000"/>
        </w:rPr>
      </w:pPr>
      <w:r>
        <w:rPr>
          <w:rFonts w:eastAsia="Arial" w:cs="Arial" w:ascii="Arial" w:hAnsi="Arial"/>
          <w:b/>
          <w:color w:val="FF0000"/>
        </w:rPr>
        <w:t>**May 13, 2025, FC catechisms</w:t>
      </w:r>
    </w:p>
    <w:p>
      <w:pPr>
        <w:pStyle w:val="LO-normal"/>
        <w:keepNext w:val="true"/>
        <w:keepLines/>
        <w:pageBreakBefore w:val="false"/>
        <w:widowControl/>
        <w:shd w:val="clear" w:fill="auto"/>
        <w:spacing w:lineRule="auto" w:line="240" w:before="0" w:after="120"/>
        <w:ind w:hanging="0" w:left="0" w:right="0"/>
        <w:rPr>
          <w:rFonts w:ascii="Arial" w:hAnsi="Arial" w:eastAsia="Arial" w:cs="Arial"/>
          <w:b/>
          <w:color w:val="FF0000"/>
        </w:rPr>
      </w:pPr>
      <w:r>
        <w:rPr>
          <w:rFonts w:eastAsia="Arial" w:cs="Arial" w:ascii="Arial" w:hAnsi="Arial"/>
          <w:b/>
          <w:color w:val="FF0000"/>
        </w:rPr>
        <w:t>**May 27, 2025,  MM degree</w:t>
      </w:r>
      <w:r>
        <w:rPr>
          <w:rFonts w:eastAsia="Arial" w:cs="Arial" w:ascii="Arial" w:hAnsi="Arial"/>
          <w:b/>
          <w:color w:val="FF0000"/>
          <w:sz w:val="20"/>
          <w:szCs w:val="20"/>
        </w:rPr>
        <w:t xml:space="preserve">             </w:t>
      </w:r>
    </w:p>
    <w:p>
      <w:pPr>
        <w:pStyle w:val="LO-normal"/>
        <w:keepNext w:val="true"/>
        <w:keepLines/>
        <w:pageBreakBefore w:val="false"/>
        <w:widowControl/>
        <w:shd w:val="clear" w:fill="auto"/>
        <w:spacing w:lineRule="auto" w:line="240" w:before="0" w:after="120"/>
        <w:ind w:hanging="0" w:left="0" w:right="0"/>
        <w:jc w:val="left"/>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Master</w:t>
        <w:tab/>
      </w:r>
      <w:r>
        <w:rPr>
          <w:rFonts w:eastAsia="Arial" w:cs="Arial" w:ascii="Arial" w:hAnsi="Arial"/>
          <w:b/>
          <w:sz w:val="22"/>
          <w:szCs w:val="22"/>
        </w:rPr>
        <w:t xml:space="preserve">   </w:t>
      </w:r>
      <w:r>
        <w:rPr>
          <w:rFonts w:eastAsia="Arial" w:cs="Arial" w:ascii="Arial" w:hAnsi="Arial"/>
          <w:sz w:val="22"/>
          <w:szCs w:val="22"/>
        </w:rPr>
        <w:t xml:space="preserve">Brian Curvin   briancurvin@gmail.com                              </w:t>
        <w:tab/>
        <w:tab/>
        <w:t xml:space="preserve">   704-929-1500</w:t>
      </w:r>
      <w:r>
        <w:rPr>
          <w:rFonts w:eastAsia="Arial" w:cs="Arial" w:ascii="Arial" w:hAnsi="Arial"/>
          <w:b/>
          <w:sz w:val="22"/>
          <w:szCs w:val="22"/>
        </w:rPr>
        <w:tab/>
      </w:r>
    </w:p>
    <w:p>
      <w:pPr>
        <w:pStyle w:val="LO-normal"/>
        <w:widowControl/>
        <w:shd w:val="clear" w:fill="auto"/>
        <w:spacing w:lineRule="auto" w:line="240" w:before="0" w:after="120"/>
        <w:ind w:hanging="0" w:left="0" w:right="0"/>
        <w:jc w:val="left"/>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Sr. Warde</w:t>
      </w:r>
      <w:r>
        <w:rPr>
          <w:rFonts w:eastAsia="Arial" w:cs="Arial" w:ascii="Arial" w:hAnsi="Arial"/>
          <w:b/>
          <w:sz w:val="22"/>
          <w:szCs w:val="22"/>
        </w:rPr>
        <w:t xml:space="preserve">n   </w:t>
      </w:r>
      <w:r>
        <w:rPr>
          <w:rFonts w:eastAsia="Arial" w:cs="Arial" w:ascii="Arial" w:hAnsi="Arial"/>
          <w:sz w:val="22"/>
          <w:szCs w:val="22"/>
        </w:rPr>
        <w:t xml:space="preserve">Dayne Marsh   funeraldirectordayne@gmail.com      </w:t>
        <w:tab/>
        <w:tab/>
        <w:t xml:space="preserve">   828-855-8278</w:t>
      </w:r>
    </w:p>
    <w:p>
      <w:pPr>
        <w:pStyle w:val="LO-normal"/>
        <w:keepNext w:val="true"/>
        <w:keepLines/>
        <w:pageBreakBefore w:val="false"/>
        <w:widowControl/>
        <w:shd w:val="clear" w:fill="auto"/>
        <w:spacing w:lineRule="auto" w:line="240" w:before="0" w:after="120"/>
        <w:ind w:hanging="0" w:left="0" w:right="0"/>
        <w:jc w:val="left"/>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Jr. Warden</w:t>
      </w:r>
      <w:r>
        <w:rPr>
          <w:rFonts w:eastAsia="Arial" w:cs="Arial" w:ascii="Arial" w:hAnsi="Arial"/>
          <w:b/>
          <w:sz w:val="22"/>
          <w:szCs w:val="22"/>
        </w:rPr>
        <w:t xml:space="preserve">   </w:t>
      </w:r>
      <w:r>
        <w:rPr>
          <w:rFonts w:eastAsia="Arial" w:cs="Arial" w:ascii="Arial" w:hAnsi="Arial"/>
          <w:sz w:val="22"/>
          <w:szCs w:val="22"/>
        </w:rPr>
        <w:t xml:space="preserve">Max Gunter   </w:t>
      </w:r>
      <w:hyperlink r:id="rId2">
        <w:r>
          <w:rPr>
            <w:rStyle w:val="Style3"/>
            <w:rFonts w:eastAsia="Arial" w:cs="Arial" w:ascii="Arial" w:hAnsi="Arial"/>
            <w:sz w:val="22"/>
            <w:szCs w:val="22"/>
          </w:rPr>
          <w:t>fastframe375@gmail.com</w:t>
        </w:r>
      </w:hyperlink>
      <w:r>
        <w:rPr>
          <w:rFonts w:eastAsia="Arial" w:cs="Arial" w:ascii="Arial" w:hAnsi="Arial"/>
          <w:sz w:val="22"/>
          <w:szCs w:val="22"/>
        </w:rPr>
        <w:t xml:space="preserve"> </w:t>
        <w:tab/>
        <w:tab/>
        <w:tab/>
        <w:t xml:space="preserve">   704-657-8562</w:t>
      </w:r>
    </w:p>
    <w:p>
      <w:pPr>
        <w:pStyle w:val="LO-normal"/>
        <w:keepNext w:val="true"/>
        <w:keepLines/>
        <w:pageBreakBefore w:val="false"/>
        <w:widowControl/>
        <w:shd w:val="clear" w:fill="auto"/>
        <w:spacing w:lineRule="auto" w:line="240" w:before="0" w:after="120"/>
        <w:ind w:hanging="0" w:left="0" w:right="0"/>
        <w:jc w:val="left"/>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Secretary</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r>
        <w:rPr>
          <w:rFonts w:eastAsia="Arial" w:cs="Arial" w:ascii="Arial" w:hAnsi="Arial"/>
          <w:sz w:val="22"/>
          <w:szCs w:val="22"/>
        </w:rPr>
        <w:t xml:space="preserve">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David Wendt</w:t>
      </w:r>
      <w:r>
        <w:rPr>
          <w:rFonts w:eastAsia="Arial" w:cs="Arial" w:ascii="Arial" w:hAnsi="Arial"/>
          <w:sz w:val="22"/>
          <w:szCs w:val="22"/>
        </w:rPr>
        <w:t xml:space="preserve">   </w:t>
      </w:r>
      <w:r>
        <w:rPr>
          <w:rFonts w:eastAsia="Arial" w:cs="Arial" w:ascii="Arial" w:hAnsi="Arial"/>
          <w:b w:val="false"/>
          <w:i w:val="false"/>
          <w:caps w:val="false"/>
          <w:smallCaps w:val="false"/>
          <w:strike w:val="false"/>
          <w:dstrike w:val="false"/>
          <w:position w:val="0"/>
          <w:sz w:val="22"/>
          <w:sz w:val="22"/>
          <w:szCs w:val="22"/>
          <w:shd w:fill="auto" w:val="clear"/>
          <w:vertAlign w:val="baseline"/>
        </w:rPr>
        <w:t>wendt704@roadrunner.com</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ab/>
        <w:tab/>
        <w:tab/>
        <w:t xml:space="preserve">   704-881-2156</w:t>
      </w:r>
    </w:p>
    <w:p>
      <w:pPr>
        <w:pStyle w:val="LO-normal"/>
        <w:keepNext w:val="true"/>
        <w:keepLines/>
        <w:pageBreakBefore w:val="false"/>
        <w:widowControl/>
        <w:shd w:val="clear" w:fill="auto"/>
        <w:spacing w:lineRule="auto" w:line="240" w:before="0" w:after="120"/>
        <w:ind w:hanging="0" w:left="0" w:right="0"/>
        <w:jc w:val="left"/>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Treasurer</w:t>
      </w:r>
      <w:r>
        <w:rPr>
          <w:rFonts w:eastAsia="Arial" w:cs="Arial" w:ascii="Arial" w:hAnsi="Arial"/>
          <w:sz w:val="22"/>
          <w:szCs w:val="22"/>
        </w:rPr>
        <w:t xml:space="preserve">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John Raley</w:t>
      </w:r>
      <w:r>
        <w:rPr>
          <w:rFonts w:eastAsia="Arial" w:cs="Arial" w:ascii="Arial" w:hAnsi="Arial"/>
          <w:sz w:val="22"/>
          <w:szCs w:val="22"/>
        </w:rPr>
        <w:t xml:space="preserve">   </w:t>
      </w:r>
      <w:r>
        <w:rPr>
          <w:rFonts w:eastAsia="Arial" w:cs="Arial" w:ascii="Arial" w:hAnsi="Arial"/>
          <w:b w:val="false"/>
          <w:i w:val="false"/>
          <w:caps w:val="false"/>
          <w:smallCaps w:val="false"/>
          <w:strike w:val="false"/>
          <w:dstrike w:val="false"/>
          <w:position w:val="0"/>
          <w:sz w:val="22"/>
          <w:sz w:val="22"/>
          <w:szCs w:val="22"/>
          <w:shd w:fill="auto" w:val="clear"/>
          <w:vertAlign w:val="baseline"/>
        </w:rPr>
        <w:t>raleyjr@aol.com</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ab/>
        <w:tab/>
        <w:tab/>
        <w:tab/>
        <w:t xml:space="preserve">  </w:t>
        <w:tab/>
        <w:t xml:space="preserve">   952-221-0927</w:t>
      </w:r>
    </w:p>
    <w:p>
      <w:pPr>
        <w:pStyle w:val="LO-normal"/>
        <w:keepNext w:val="false"/>
        <w:keepLines w:val="false"/>
        <w:pageBreakBefore w:val="false"/>
        <w:widowControl/>
        <w:shd w:val="clear" w:fill="auto"/>
        <w:spacing w:lineRule="auto" w:line="276" w:before="0" w:after="140"/>
        <w:ind w:hanging="0" w:left="0" w:right="0"/>
        <w:jc w:val="left"/>
        <w:rPr/>
      </w:pPr>
      <w:r>
        <w:rPr>
          <w:rFonts w:eastAsia="Arial" w:cs="Arial" w:ascii="Arial" w:hAnsi="Arial"/>
          <w:b/>
          <w:sz w:val="22"/>
          <w:szCs w:val="22"/>
        </w:rPr>
        <w:t xml:space="preserve">Chaplain </w:t>
      </w:r>
      <w:r>
        <w:rPr>
          <w:rFonts w:eastAsia="Arial" w:cs="Arial" w:ascii="Arial" w:hAnsi="Arial"/>
          <w:sz w:val="22"/>
          <w:szCs w:val="22"/>
        </w:rPr>
        <w:t xml:space="preserve">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Blue Weber</w:t>
      </w:r>
      <w:r>
        <w:rPr>
          <w:rFonts w:eastAsia="Arial" w:cs="Arial" w:ascii="Arial" w:hAnsi="Arial"/>
          <w:sz w:val="22"/>
          <w:szCs w:val="22"/>
        </w:rPr>
        <w:t xml:space="preserve">   </w:t>
      </w:r>
      <w:r>
        <w:rPr>
          <w:rFonts w:eastAsia="Arial" w:cs="Arial" w:ascii="Arial" w:hAnsi="Arial"/>
          <w:b w:val="false"/>
          <w:i w:val="false"/>
          <w:caps w:val="false"/>
          <w:smallCaps w:val="false"/>
          <w:strike w:val="false"/>
          <w:dstrike w:val="false"/>
          <w:position w:val="0"/>
          <w:sz w:val="22"/>
          <w:sz w:val="22"/>
          <w:szCs w:val="22"/>
          <w:shd w:fill="auto" w:val="clear"/>
          <w:vertAlign w:val="baseline"/>
        </w:rPr>
        <w:t>blue@warlockltd.com</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tab/>
        <w:tab/>
        <w:tab/>
        <w:t xml:space="preserve">              704-661-769</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6</w:t>
      </w:r>
      <w:r>
        <w:rPr>
          <w:rFonts w:eastAsia="Arial" w:cs="Arial" w:ascii="Arial" w:hAnsi="Arial"/>
          <w:sz w:val="22"/>
          <w:szCs w:val="22"/>
        </w:rPr>
        <w:t xml:space="preserve"> </w:t>
      </w:r>
    </w:p>
    <w:p>
      <w:pPr>
        <w:pStyle w:val="LO-normal"/>
        <w:widowControl/>
        <w:shd w:val="clear" w:fill="auto"/>
        <w:spacing w:lineRule="auto" w:line="276" w:before="0" w:after="140"/>
        <w:ind w:hanging="0" w:left="0" w:right="0"/>
        <w:jc w:val="left"/>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Sr. Deacon</w:t>
      </w:r>
      <w:r>
        <w:rPr>
          <w:rFonts w:eastAsia="Arial" w:cs="Arial" w:ascii="Arial" w:hAnsi="Arial"/>
          <w:sz w:val="22"/>
          <w:szCs w:val="22"/>
        </w:rPr>
        <w:t xml:space="preserve">.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Donovan Arnold</w:t>
      </w:r>
      <w:r>
        <w:rPr>
          <w:rFonts w:eastAsia="Arial" w:cs="Arial" w:ascii="Arial" w:hAnsi="Arial"/>
          <w:sz w:val="22"/>
          <w:szCs w:val="22"/>
        </w:rPr>
        <w:t xml:space="preserve">  pfcarnolddr@gmail.com</w:t>
      </w:r>
      <w:r>
        <w:rPr>
          <w:rFonts w:eastAsia="Arial" w:cs="Arial" w:ascii="Arial" w:hAnsi="Arial"/>
          <w:b/>
          <w:sz w:val="22"/>
          <w:szCs w:val="22"/>
        </w:rPr>
        <w:t xml:space="preserve">. </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ab/>
        <w:t xml:space="preserve">                          </w:t>
      </w:r>
      <w:r>
        <w:rPr>
          <w:rFonts w:eastAsia="Arial" w:cs="Arial" w:ascii="Arial" w:hAnsi="Arial"/>
          <w:sz w:val="22"/>
          <w:szCs w:val="22"/>
        </w:rPr>
        <w:t>252-722-4208</w:t>
      </w:r>
    </w:p>
    <w:p>
      <w:pPr>
        <w:pStyle w:val="LO-normal"/>
        <w:widowControl/>
        <w:shd w:val="clear" w:fill="auto"/>
        <w:spacing w:lineRule="auto" w:line="276" w:before="0" w:after="140"/>
        <w:ind w:hanging="0" w:left="0" w:right="0"/>
        <w:jc w:val="left"/>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Jr. Deacon</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r>
        <w:rPr>
          <w:rFonts w:eastAsia="Arial" w:cs="Arial" w:ascii="Arial" w:hAnsi="Arial"/>
          <w:sz w:val="22"/>
          <w:szCs w:val="22"/>
        </w:rPr>
        <w:t xml:space="preserve">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Gabe </w:t>
      </w:r>
      <w:r>
        <w:rPr>
          <w:rFonts w:eastAsia="Arial" w:cs="Arial" w:ascii="Arial" w:hAnsi="Arial"/>
          <w:sz w:val="22"/>
          <w:szCs w:val="22"/>
        </w:rPr>
        <w:t>Veverita   gabeveverita@gmail.com                               704-652-1209</w:t>
      </w:r>
    </w:p>
    <w:p>
      <w:pPr>
        <w:pStyle w:val="LO-normal"/>
        <w:widowControl/>
        <w:shd w:val="clear" w:fill="auto"/>
        <w:spacing w:lineRule="auto" w:line="276" w:before="0" w:after="140"/>
        <w:ind w:hanging="0" w:left="0" w:right="0"/>
        <w:jc w:val="left"/>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Sr. Steward</w:t>
      </w:r>
      <w:r>
        <w:rPr>
          <w:rFonts w:eastAsia="Arial" w:cs="Arial" w:ascii="Arial" w:hAnsi="Arial"/>
          <w:sz w:val="22"/>
          <w:szCs w:val="22"/>
        </w:rPr>
        <w:t xml:space="preserve">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Tony Lyerly</w:t>
      </w:r>
      <w:r>
        <w:rPr>
          <w:rFonts w:eastAsia="Arial" w:cs="Arial" w:ascii="Arial" w:hAnsi="Arial"/>
          <w:sz w:val="22"/>
          <w:szCs w:val="22"/>
        </w:rPr>
        <w:t xml:space="preserve">    tsl9168@att.net                                                  704-506-4015</w:t>
      </w:r>
    </w:p>
    <w:p>
      <w:pPr>
        <w:pStyle w:val="LO-normal"/>
        <w:widowControl/>
        <w:shd w:val="clear" w:fill="auto"/>
        <w:spacing w:lineRule="auto" w:line="276" w:before="0" w:after="140"/>
        <w:ind w:hanging="0" w:left="0" w:right="0"/>
        <w:jc w:val="left"/>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Jr. Steward</w:t>
      </w:r>
      <w:r>
        <w:rPr>
          <w:rFonts w:eastAsia="Arial" w:cs="Arial" w:ascii="Arial" w:hAnsi="Arial"/>
          <w:sz w:val="22"/>
          <w:szCs w:val="22"/>
        </w:rPr>
        <w:t xml:space="preserve">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Jim Combs</w:t>
      </w:r>
      <w:r>
        <w:rPr>
          <w:rFonts w:eastAsia="Arial" w:cs="Arial" w:ascii="Arial" w:hAnsi="Arial"/>
          <w:sz w:val="22"/>
          <w:szCs w:val="22"/>
        </w:rPr>
        <w:t xml:space="preserve">    jcombs45@mac.com                                          704-340-8059</w:t>
      </w:r>
    </w:p>
    <w:p>
      <w:pPr>
        <w:pStyle w:val="LO-normal"/>
        <w:widowControl/>
        <w:shd w:val="clear" w:fill="auto"/>
        <w:spacing w:lineRule="auto" w:line="276" w:before="0" w:after="140"/>
        <w:ind w:hanging="0" w:left="0" w:right="0"/>
        <w:jc w:val="left"/>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Tyler</w:t>
      </w:r>
      <w:r>
        <w:rPr>
          <w:rFonts w:eastAsia="Arial" w:cs="Arial" w:ascii="Arial" w:hAnsi="Arial"/>
          <w:b/>
          <w:sz w:val="22"/>
          <w:szCs w:val="22"/>
        </w:rPr>
        <w:t xml:space="preserve">   </w:t>
      </w:r>
      <w:r>
        <w:rPr>
          <w:rFonts w:eastAsia="Arial" w:cs="Arial" w:ascii="Arial" w:hAnsi="Arial"/>
          <w:sz w:val="22"/>
          <w:szCs w:val="22"/>
        </w:rPr>
        <w:t xml:space="preserve">Justin Kucewesky  jrkucewesky@gmail.com                           </w:t>
        <w:tab/>
        <w:t xml:space="preserve">  704-677-4533</w:t>
      </w:r>
    </w:p>
    <w:p>
      <w:pPr>
        <w:pStyle w:val="LO-normal"/>
        <w:pageBreakBefore w:val="false"/>
        <w:widowControl/>
        <w:shd w:val="clear" w:fill="auto"/>
        <w:spacing w:lineRule="auto" w:line="240" w:before="0" w:after="120"/>
        <w:ind w:hanging="0" w:left="0" w:right="0"/>
        <w:jc w:val="left"/>
        <w:rPr/>
      </w:pPr>
      <w:r>
        <w:rPr>
          <w:rFonts w:eastAsia="Arial" w:cs="Arial" w:ascii="Arial" w:hAnsi="Arial"/>
          <w:b/>
          <w:sz w:val="22"/>
          <w:szCs w:val="22"/>
        </w:rPr>
        <w:t>Fr</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 xml:space="preserve">om the East: </w:t>
      </w:r>
    </w:p>
    <w:p>
      <w:pPr>
        <w:pStyle w:val="LO-normal"/>
        <w:pageBreakBefore w:val="false"/>
        <w:widowControl/>
        <w:shd w:val="clear" w:fill="auto"/>
        <w:spacing w:lineRule="auto" w:line="240" w:before="0" w:after="120"/>
        <w:ind w:hanging="0" w:left="0" w:right="0"/>
        <w:jc w:val="left"/>
        <w:rPr>
          <w:rFonts w:ascii="Arial" w:hAnsi="Arial" w:eastAsia="Arial" w:cs="Arial"/>
          <w:b/>
          <w:sz w:val="22"/>
          <w:szCs w:val="22"/>
        </w:rPr>
      </w:pPr>
      <w:r>
        <w:rPr>
          <w:rFonts w:eastAsia="Arial" w:cs="Arial" w:ascii="Arial" w:hAnsi="Arial"/>
          <w:b/>
          <w:sz w:val="22"/>
          <w:szCs w:val="22"/>
        </w:rPr>
        <w:t xml:space="preserve">Greetings brothers. </w:t>
      </w:r>
    </w:p>
    <w:p>
      <w:pPr>
        <w:pStyle w:val="LO-normal"/>
        <w:keepNext w:val="true"/>
        <w:keepLines/>
        <w:pageBreakBefore w:val="false"/>
        <w:widowControl/>
        <w:shd w:val="clear" w:fill="auto"/>
        <w:spacing w:lineRule="auto" w:line="240" w:before="0" w:after="120"/>
        <w:ind w:hanging="0" w:left="0" w:right="0"/>
        <w:jc w:val="left"/>
        <w:rPr/>
      </w:pPr>
      <w:r>
        <w:rPr>
          <w:rFonts w:eastAsia="Arial" w:cs="Arial" w:ascii="Arial" w:hAnsi="Arial"/>
          <w:sz w:val="22"/>
          <w:szCs w:val="22"/>
        </w:rPr>
        <w:t xml:space="preserve">We had another great month at #496. Dayne conferred a FC degree for Harry Labar and Donovan presented the lecture for the first time. Amazing night!  We also hosted a guest speaker, Noah Goode who did an interesting and informative presentation on the Fellow </w:t>
      </w:r>
      <w:r>
        <w:rPr>
          <w:rFonts w:eastAsia="Arial" w:cs="Arial" w:ascii="Arial" w:hAnsi="Arial"/>
          <w:sz w:val="22"/>
          <w:szCs w:val="22"/>
        </w:rPr>
        <w:t>C</w:t>
      </w:r>
      <w:r>
        <w:rPr>
          <w:rFonts w:eastAsia="Arial" w:cs="Arial" w:ascii="Arial" w:hAnsi="Arial"/>
          <w:sz w:val="22"/>
          <w:szCs w:val="22"/>
        </w:rPr>
        <w:t>raft degree. We also had 16 brothers travel up to Lee Lodge to present a 60 year service award to brother Bobby Whitehurst. I was as proud as I have ever been of our lodge and honored to be Master. Thanks to everyone who attended. We have had excellent participation from the brethren and I hope this continues.</w:t>
      </w:r>
    </w:p>
    <w:p>
      <w:pPr>
        <w:pStyle w:val="LO-normal"/>
        <w:keepNext w:val="true"/>
        <w:keepLines/>
        <w:pageBreakBefore w:val="false"/>
        <w:widowControl/>
        <w:shd w:val="clear" w:fill="auto"/>
        <w:spacing w:lineRule="auto" w:line="240" w:before="0" w:after="120"/>
        <w:ind w:hanging="0" w:left="0" w:right="0"/>
        <w:jc w:val="left"/>
        <w:rPr/>
      </w:pPr>
      <w:r>
        <w:rPr>
          <w:rFonts w:eastAsia="Arial" w:cs="Arial" w:ascii="Arial" w:hAnsi="Arial"/>
          <w:sz w:val="22"/>
          <w:szCs w:val="22"/>
        </w:rPr>
        <w:t xml:space="preserve">Don’t forget about Saturday morning breakfasts. Good food and fellowship! </w:t>
      </w:r>
    </w:p>
    <w:p>
      <w:pPr>
        <w:pStyle w:val="LO-normal"/>
        <w:keepNext w:val="true"/>
        <w:keepLines/>
        <w:pageBreakBefore w:val="false"/>
        <w:widowControl/>
        <w:shd w:val="clear" w:fill="auto"/>
        <w:spacing w:lineRule="auto" w:line="240" w:before="0" w:after="120"/>
        <w:ind w:hanging="0" w:left="0" w:right="0"/>
        <w:jc w:val="left"/>
        <w:rPr/>
      </w:pPr>
      <w:r>
        <w:rPr>
          <w:rFonts w:eastAsia="Arial" w:cs="Arial" w:ascii="Arial" w:hAnsi="Arial"/>
          <w:sz w:val="22"/>
          <w:szCs w:val="22"/>
        </w:rPr>
        <w:t>Be well and I look forward to seeing you soon.</w:t>
      </w:r>
    </w:p>
    <w:p>
      <w:pPr>
        <w:pStyle w:val="LO-normal"/>
        <w:pageBreakBefore w:val="false"/>
        <w:rPr/>
      </w:pPr>
      <w:r>
        <w:rPr>
          <w:rFonts w:eastAsia="Arial" w:cs="Arial" w:ascii="Arial" w:hAnsi="Arial"/>
          <w:b/>
          <w:sz w:val="22"/>
          <w:szCs w:val="22"/>
        </w:rPr>
        <w:t>From the Secretary’s Desk:</w:t>
      </w:r>
    </w:p>
    <w:p>
      <w:pPr>
        <w:pStyle w:val="LO-normal"/>
        <w:rPr>
          <w:rFonts w:ascii="Arial" w:hAnsi="Arial" w:eastAsia="Arial" w:cs="Arial"/>
          <w:b/>
          <w:color w:val="FF0000"/>
          <w:sz w:val="22"/>
          <w:szCs w:val="22"/>
        </w:rPr>
      </w:pPr>
      <w:r>
        <w:rPr>
          <w:rFonts w:eastAsia="Arial" w:cs="Arial" w:ascii="Arial" w:hAnsi="Arial"/>
          <w:b/>
          <w:color w:val="FF0000"/>
          <w:sz w:val="22"/>
          <w:szCs w:val="22"/>
        </w:rPr>
      </w:r>
    </w:p>
    <w:p>
      <w:pPr>
        <w:pStyle w:val="LO-normal"/>
        <w:rPr>
          <w:rFonts w:ascii="Arial" w:hAnsi="Arial" w:eastAsia="Arial" w:cs="Arial"/>
          <w:b w:val="false"/>
          <w:bCs w:val="false"/>
          <w:color w:val="000000"/>
          <w:sz w:val="22"/>
          <w:szCs w:val="22"/>
        </w:rPr>
      </w:pPr>
      <w:r>
        <w:rPr>
          <w:rFonts w:eastAsia="Arial" w:cs="Arial" w:ascii="Arial" w:hAnsi="Arial"/>
          <w:b w:val="false"/>
          <w:bCs w:val="false"/>
          <w:color w:val="000000"/>
          <w:sz w:val="22"/>
          <w:szCs w:val="22"/>
        </w:rPr>
        <w:t xml:space="preserve">Every month the Master prepares a Trestle Board for the month which outlines recent happenings, what future plans may be, general ides and comments, etc.  </w:t>
      </w:r>
      <w:r>
        <w:rPr>
          <w:rFonts w:eastAsia="Arial" w:cs="Arial" w:ascii="Arial" w:hAnsi="Arial"/>
          <w:b w:val="false"/>
          <w:bCs w:val="false"/>
          <w:color w:val="000000"/>
          <w:sz w:val="22"/>
          <w:szCs w:val="22"/>
        </w:rPr>
        <w:t>Should you require more details regarding something which he may have touched on in his</w:t>
      </w:r>
      <w:r>
        <w:rPr>
          <w:rFonts w:eastAsia="Arial" w:cs="Arial" w:ascii="Arial" w:hAnsi="Arial"/>
          <w:b w:val="false"/>
          <w:bCs w:val="false"/>
          <w:i/>
          <w:iCs/>
          <w:color w:val="000000"/>
          <w:sz w:val="22"/>
          <w:szCs w:val="22"/>
        </w:rPr>
        <w:t xml:space="preserve"> From The East</w:t>
      </w:r>
      <w:r>
        <w:rPr>
          <w:rFonts w:eastAsia="Arial" w:cs="Arial" w:ascii="Arial" w:hAnsi="Arial"/>
          <w:b w:val="false"/>
          <w:bCs w:val="false"/>
          <w:i w:val="false"/>
          <w:iCs w:val="false"/>
          <w:color w:val="000000"/>
          <w:sz w:val="22"/>
          <w:szCs w:val="22"/>
        </w:rPr>
        <w:t xml:space="preserve"> section that information can often be found in</w:t>
      </w:r>
      <w:r>
        <w:rPr>
          <w:rFonts w:eastAsia="Arial" w:cs="Arial" w:ascii="Arial" w:hAnsi="Arial"/>
          <w:b w:val="false"/>
          <w:bCs w:val="false"/>
          <w:i w:val="false"/>
          <w:iCs w:val="false"/>
          <w:color w:val="000000"/>
          <w:sz w:val="22"/>
          <w:szCs w:val="22"/>
          <w:u w:val="single"/>
        </w:rPr>
        <w:t xml:space="preserve"> </w:t>
      </w:r>
      <w:r>
        <w:rPr>
          <w:rFonts w:eastAsia="Arial" w:cs="Arial" w:ascii="Arial" w:hAnsi="Arial"/>
          <w:b w:val="false"/>
          <w:bCs w:val="false"/>
          <w:i w:val="false"/>
          <w:iCs w:val="false"/>
          <w:color w:val="000000"/>
          <w:sz w:val="22"/>
          <w:szCs w:val="22"/>
          <w:u w:val="none"/>
        </w:rPr>
        <w:t>our Minutes which are posted in Grand View</w:t>
      </w:r>
      <w:r>
        <w:rPr>
          <w:rFonts w:eastAsia="Arial" w:cs="Arial" w:ascii="Arial" w:hAnsi="Arial"/>
          <w:b w:val="false"/>
          <w:bCs w:val="false"/>
          <w:i w:val="false"/>
          <w:iCs w:val="false"/>
          <w:color w:val="000000"/>
          <w:sz w:val="22"/>
          <w:szCs w:val="22"/>
        </w:rPr>
        <w:t xml:space="preserve">.  I post the minutes within two to three days after the meeting </w:t>
      </w:r>
    </w:p>
    <w:p>
      <w:pPr>
        <w:pStyle w:val="LO-normal"/>
        <w:rPr>
          <w:rFonts w:ascii="Arial" w:hAnsi="Arial" w:eastAsia="Arial" w:cs="Arial"/>
          <w:b/>
          <w:sz w:val="22"/>
          <w:szCs w:val="22"/>
        </w:rPr>
      </w:pPr>
      <w:r>
        <w:rPr>
          <w:rFonts w:eastAsia="Arial" w:cs="Arial" w:ascii="Arial" w:hAnsi="Arial"/>
          <w:b/>
          <w:sz w:val="22"/>
          <w:szCs w:val="22"/>
        </w:rPr>
      </w:r>
    </w:p>
    <w:p>
      <w:pPr>
        <w:pStyle w:val="LO-normal"/>
        <w:rPr>
          <w:rFonts w:ascii="Arial" w:hAnsi="Arial" w:eastAsia="Arial" w:cs="Arial"/>
          <w:b/>
          <w:sz w:val="22"/>
          <w:szCs w:val="22"/>
        </w:rPr>
      </w:pPr>
      <w:r>
        <w:rPr>
          <w:rFonts w:eastAsia="Arial" w:cs="Arial" w:ascii="Arial" w:hAnsi="Arial"/>
          <w:b/>
          <w:sz w:val="22"/>
          <w:szCs w:val="22"/>
        </w:rPr>
        <w:t>From the South:</w:t>
      </w:r>
    </w:p>
    <w:p>
      <w:pPr>
        <w:pStyle w:val="LO-normal"/>
        <w:rPr>
          <w:rFonts w:ascii="Arial" w:hAnsi="Arial" w:eastAsia="Arial" w:cs="Arial"/>
          <w:b/>
          <w:sz w:val="22"/>
          <w:szCs w:val="22"/>
        </w:rPr>
      </w:pPr>
      <w:r>
        <w:rPr>
          <w:rFonts w:eastAsia="Arial" w:cs="Arial" w:ascii="Arial" w:hAnsi="Arial"/>
          <w:b/>
          <w:sz w:val="22"/>
          <w:szCs w:val="22"/>
        </w:rPr>
      </w:r>
    </w:p>
    <w:p>
      <w:pPr>
        <w:pStyle w:val="LO-normal"/>
        <w:rPr>
          <w:b w:val="false"/>
          <w:bCs w:val="false"/>
        </w:rPr>
      </w:pPr>
      <w:r>
        <w:rPr>
          <w:rFonts w:eastAsia="Arial" w:cs="Arial" w:ascii="Arial" w:hAnsi="Arial"/>
          <w:b w:val="false"/>
          <w:bCs w:val="false"/>
          <w:sz w:val="22"/>
          <w:szCs w:val="22"/>
        </w:rPr>
        <w:t xml:space="preserve">Dinner menus: </w:t>
        <w:tab/>
      </w:r>
      <w:r>
        <w:rPr>
          <w:rFonts w:eastAsia="Arial" w:cs="Arial" w:ascii="Arial" w:hAnsi="Arial"/>
          <w:b w:val="false"/>
          <w:bCs w:val="false"/>
          <w:sz w:val="22"/>
          <w:szCs w:val="22"/>
        </w:rPr>
        <w:t xml:space="preserve">5/13- Subs and chips </w:t>
      </w:r>
    </w:p>
    <w:p>
      <w:pPr>
        <w:pStyle w:val="LO-normal"/>
        <w:rPr>
          <w:b w:val="false"/>
          <w:bCs w:val="false"/>
        </w:rPr>
      </w:pPr>
      <w:r>
        <w:rPr>
          <w:rFonts w:eastAsia="Arial" w:cs="Arial" w:ascii="Arial" w:hAnsi="Arial"/>
          <w:b w:val="false"/>
          <w:bCs w:val="false"/>
          <w:sz w:val="22"/>
          <w:szCs w:val="22"/>
        </w:rPr>
        <w:tab/>
        <w:tab/>
        <w:tab/>
        <w:t xml:space="preserve">5/27- Baked chicken and rice </w:t>
      </w:r>
    </w:p>
    <w:p>
      <w:pPr>
        <w:pStyle w:val="LO-normal"/>
        <w:jc w:val="center"/>
        <w:rPr>
          <w:bCs w:val="false"/>
        </w:rPr>
      </w:pPr>
      <w:r>
        <w:rPr>
          <w:rFonts w:eastAsia="Arial" w:cs="Arial" w:ascii="Arial" w:hAnsi="Arial"/>
          <w:b w:val="false"/>
          <w:sz w:val="18"/>
          <w:szCs w:val="18"/>
        </w:rPr>
      </w:r>
    </w:p>
    <w:p>
      <w:pPr>
        <w:pStyle w:val="LO-normal"/>
        <w:rPr>
          <w:rFonts w:ascii="Arial" w:hAnsi="Arial" w:eastAsia="Arial" w:cs="Arial"/>
          <w:b/>
          <w:sz w:val="22"/>
          <w:szCs w:val="22"/>
        </w:rPr>
      </w:pPr>
      <w:r>
        <w:rPr>
          <w:rFonts w:eastAsia="Arial" w:cs="Arial" w:ascii="Arial" w:hAnsi="Arial"/>
          <w:b/>
          <w:sz w:val="22"/>
          <w:szCs w:val="22"/>
        </w:rPr>
      </w:r>
    </w:p>
    <w:p>
      <w:pPr>
        <w:pStyle w:val="LO-normal"/>
        <w:rPr>
          <w:rFonts w:ascii="Arial" w:hAnsi="Arial" w:eastAsia="Arial" w:cs="Arial"/>
          <w:b/>
          <w:sz w:val="22"/>
          <w:szCs w:val="22"/>
        </w:rPr>
      </w:pPr>
      <w:r>
        <w:rPr>
          <w:rFonts w:eastAsia="Arial" w:cs="Arial" w:ascii="Arial" w:hAnsi="Arial"/>
          <w:b/>
          <w:sz w:val="22"/>
          <w:szCs w:val="22"/>
        </w:rPr>
        <w:t>Masonic Education:</w:t>
      </w:r>
    </w:p>
    <w:p>
      <w:pPr>
        <w:pStyle w:val="LO-normal"/>
        <w:rPr>
          <w:rFonts w:ascii="Arial" w:hAnsi="Arial" w:eastAsia="Arial" w:cs="Arial"/>
          <w:b/>
          <w:sz w:val="22"/>
          <w:szCs w:val="22"/>
        </w:rPr>
      </w:pPr>
      <w:r>
        <w:rPr>
          <w:rFonts w:eastAsia="Arial" w:cs="Arial" w:ascii="Arial" w:hAnsi="Arial"/>
          <w:b/>
          <w:sz w:val="22"/>
          <w:szCs w:val="22"/>
        </w:rPr>
      </w:r>
    </w:p>
    <w:p>
      <w:pPr>
        <w:pStyle w:val="Normal"/>
        <w:spacing w:lineRule="auto" w:line="360"/>
        <w:jc w:val="center"/>
        <w:rPr>
          <w:rFonts w:ascii="Times New Roman" w:hAnsi="Times New Roman" w:cs="Quattrocento"/>
          <w:b w:val="false"/>
          <w:bCs w:val="false"/>
          <w:sz w:val="32"/>
          <w:szCs w:val="32"/>
          <w:u w:val="single"/>
        </w:rPr>
      </w:pPr>
      <w:r>
        <w:rPr>
          <w:rFonts w:cs="Quattrocento" w:ascii="Times New Roman" w:hAnsi="Times New Roman"/>
          <w:b w:val="false"/>
          <w:bCs w:val="false"/>
          <w:sz w:val="32"/>
          <w:szCs w:val="32"/>
          <w:u w:val="single"/>
        </w:rPr>
        <w:t>MASONIC COLOURS AND THEIR SYMBOLISM</w:t>
      </w:r>
    </w:p>
    <w:p>
      <w:pPr>
        <w:pStyle w:val="Normal"/>
        <w:spacing w:lineRule="auto" w:line="240" w:before="0" w:after="0"/>
        <w:jc w:val="right"/>
        <w:rPr>
          <w:rFonts w:ascii="Calibri" w:hAnsi="Calibri"/>
        </w:rPr>
      </w:pPr>
      <w:r>
        <w:rPr>
          <w:rFonts w:cs="Quattrocento" w:ascii="Calibri" w:hAnsi="Calibri"/>
          <w:b/>
          <w:bCs/>
        </w:rPr>
        <w:t xml:space="preserve">W. Bro. Ken Tuckwood </w:t>
      </w:r>
    </w:p>
    <w:p>
      <w:pPr>
        <w:pStyle w:val="Normal"/>
        <w:spacing w:lineRule="auto" w:line="240" w:before="0" w:after="0"/>
        <w:jc w:val="right"/>
        <w:rPr>
          <w:rFonts w:ascii="Calibri" w:hAnsi="Calibri"/>
        </w:rPr>
      </w:pPr>
      <w:r>
        <w:rPr>
          <w:rFonts w:cs="Quattrocento" w:ascii="Calibri" w:hAnsi="Calibri"/>
          <w:b/>
          <w:bCs/>
          <w:i/>
          <w:iCs/>
        </w:rPr>
        <w:t xml:space="preserve">Goodwood Lodge No. 159 GRC Richmond </w:t>
      </w:r>
    </w:p>
    <w:p>
      <w:pPr>
        <w:pStyle w:val="Normal"/>
        <w:spacing w:lineRule="auto" w:line="240"/>
        <w:jc w:val="right"/>
        <w:rPr>
          <w:rFonts w:ascii="Calibri" w:hAnsi="Calibri"/>
        </w:rPr>
      </w:pPr>
      <w:r>
        <w:rPr>
          <w:rFonts w:cs="Quattrocento" w:ascii="Calibri" w:hAnsi="Calibri"/>
          <w:b/>
          <w:bCs/>
          <w:i/>
          <w:iCs/>
        </w:rPr>
        <w:t xml:space="preserve">District Chairman Masonic Education  Ottawa District One </w:t>
      </w:r>
    </w:p>
    <w:p>
      <w:pPr>
        <w:pStyle w:val="Normal"/>
        <w:spacing w:lineRule="auto" w:line="240" w:before="0" w:after="0"/>
        <w:jc w:val="right"/>
        <w:rPr>
          <w:rFonts w:ascii="Calibri" w:hAnsi="Calibri" w:cs="Quattrocento"/>
          <w:b/>
          <w:bCs/>
          <w:i/>
          <w:i/>
          <w:iCs/>
        </w:rPr>
      </w:pPr>
      <w:r>
        <w:rPr>
          <w:rFonts w:cs="Quattrocento" w:ascii="Calibri" w:hAnsi="Calibri"/>
          <w:b/>
          <w:bCs/>
          <w:i/>
          <w:iCs/>
        </w:rPr>
        <w:t>Reprinted from Reflections Newsletter</w:t>
      </w:r>
    </w:p>
    <w:p>
      <w:pPr>
        <w:pStyle w:val="Normal"/>
        <w:spacing w:lineRule="auto" w:line="240" w:before="0" w:after="0"/>
        <w:jc w:val="right"/>
        <w:rPr>
          <w:rFonts w:ascii="Calibri" w:hAnsi="Calibri" w:cs="Quattrocento"/>
          <w:b/>
          <w:bCs/>
          <w:i/>
          <w:i/>
          <w:iCs/>
        </w:rPr>
      </w:pPr>
      <w:r>
        <w:rPr>
          <w:rFonts w:cs="Quattrocento" w:ascii="Calibri" w:hAnsi="Calibri"/>
          <w:b/>
          <w:bCs/>
          <w:i/>
          <w:iCs/>
        </w:rPr>
        <w:t>Volume 18 No. 2</w:t>
      </w:r>
    </w:p>
    <w:p>
      <w:pPr>
        <w:pStyle w:val="Normal"/>
        <w:spacing w:lineRule="auto" w:line="240"/>
        <w:jc w:val="right"/>
        <w:rPr>
          <w:rFonts w:ascii="Calibri" w:hAnsi="Calibri" w:cs="Quattrocento"/>
          <w:b/>
          <w:bCs/>
          <w:i/>
          <w:i/>
          <w:iCs/>
          <w:sz w:val="10"/>
          <w:szCs w:val="10"/>
        </w:rPr>
      </w:pPr>
      <w:r>
        <w:rPr>
          <w:rFonts w:cs="Quattrocento" w:ascii="Calibri" w:hAnsi="Calibri"/>
          <w:b/>
          <w:bCs/>
          <w:i/>
          <w:iCs/>
          <w:sz w:val="10"/>
          <w:szCs w:val="10"/>
        </w:rPr>
      </w:r>
    </w:p>
    <w:p>
      <w:pPr>
        <w:pStyle w:val="Normal"/>
        <w:rPr>
          <w:sz w:val="24"/>
          <w:szCs w:val="24"/>
        </w:rPr>
      </w:pPr>
      <w:r>
        <w:rPr>
          <w:sz w:val="24"/>
          <w:szCs w:val="24"/>
        </w:rPr>
        <w:t xml:space="preserve">Have you ever wondered about the significance of colours in a Masonic lodge and regalia? Why were those colours chosen? What follows is a brief explanation of a few colours seen in a Masonic Lodge. </w:t>
      </w:r>
    </w:p>
    <w:p>
      <w:pPr>
        <w:pStyle w:val="Normal"/>
        <w:rPr>
          <w:sz w:val="24"/>
          <w:szCs w:val="24"/>
        </w:rPr>
      </w:pPr>
      <w:r>
        <w:rPr>
          <w:b/>
          <w:bCs/>
          <w:sz w:val="24"/>
          <w:szCs w:val="24"/>
        </w:rPr>
        <w:t>BLUE</w:t>
      </w:r>
      <w:r>
        <w:rPr>
          <w:sz w:val="24"/>
          <w:szCs w:val="24"/>
        </w:rPr>
        <w:t xml:space="preserve"> - It has been suggested by Bernard Jones that the deep blue colour, Oxford Blue, was borrowed from the ribbon of the Most Noble Order of the Garter. When the Garter was instituted by Edward III about 1348 and reconstituted in 1805 and 1831, it was a light blue. However, after the ascension of George I, in 1714, this light blue was changed to the present deep blue to distinguish the colour of the Order from that which the Stuarts, in banishment on the Continent, had conferred on their adherents. Our constitution refers to this colour as garter blue. The light blue, of private lodge clothing was deliberately chosen to contrast with and mark the difference from the deep blue of Grand Lodge clothing. It is also referred to as azure blue, the cerulean blue or as in our Constitution as sky blue. Universally blue denotes immortality, eternity, chastity, and fidelity. Pale or light blue, in particular, represents prudence and goodness. In Freemasonry, blue is the emblem of universal brotherhood and friendship and instructs us that in the mind of a Mason those virtues should be as extensive as the blue arch of Heaven itself. Albert MacKay confirms this adding that while not only is blue the colour of the vault of heaven, which embraces and covers the globe, we are reminded that in the breast of every brother brotherly love and friendship should be equally as extensive. Among the ancient Jewish High priests, blue was of chief importance, being the colour of his robe as well as the ribbon for his breastplate, and the plate of his mitre. One of the veils of the tabernacle was of a blue colour, which represented air. The Hebrew word used on these occasions to designate the colour blue or periwinkle is known as tekelet, and this word seems to have a singular reference to the symbolic character of the colour; for it is derived from a root signifying perfection. MacKay adds that it is well known that, among the ancient’s, initiation into the mysteries and perfection were synonymous terms. The appropriate colour of the greatest of all the systems of initiation may well be designated by a word, which also signifies perfection. It is said that in the ancient days, the most solemn oaths were sworn on blue altars. The Egyptians esteemed blue as a sacred colour and the body of Amun; the principal god of their theogony was painted light blue to imitate his perfectly exalted and heavenly nature. The ancient Babylonians clothed their idols in blue as we learn from the prophet Jeremiah (Jeremiah 10:9). The Chinese in their mystical philosophy represented blue as the symbol of their Deity because being as they say compounded of black and red this colour is a fit representation of the obscure and the brilliant, the male and female or active and passive principles. The Hindus assert that the god Vishnu was represented by sky blue, thus indicating that wisdom emanating from God was to be symbolized by this colour. Among the Druids, blue represented truth. The use of this colour has led to the three degrees of Freemasonry being called the Blue degrees or Blue Masonry, conferred in a Blue Lodge. </w:t>
      </w:r>
    </w:p>
    <w:p>
      <w:pPr>
        <w:pStyle w:val="Normal"/>
        <w:rPr>
          <w:b/>
          <w:bCs/>
          <w:sz w:val="24"/>
          <w:szCs w:val="24"/>
        </w:rPr>
      </w:pPr>
      <w:r>
        <w:rPr>
          <w:b/>
          <w:bCs/>
          <w:sz w:val="24"/>
          <w:szCs w:val="24"/>
        </w:rPr>
      </w:r>
    </w:p>
    <w:p>
      <w:pPr>
        <w:pStyle w:val="Normal"/>
        <w:jc w:val="center"/>
        <w:rPr>
          <w:b w:val="false"/>
          <w:bCs w:val="false"/>
          <w:sz w:val="24"/>
          <w:szCs w:val="24"/>
        </w:rPr>
      </w:pPr>
      <w:r>
        <w:rPr>
          <w:b w:val="false"/>
          <w:bCs w:val="false"/>
          <w:sz w:val="24"/>
          <w:szCs w:val="24"/>
        </w:rPr>
        <w:t>Page 2</w:t>
      </w:r>
    </w:p>
    <w:p>
      <w:pPr>
        <w:pStyle w:val="Normal"/>
        <w:rPr>
          <w:b/>
          <w:bCs/>
          <w:sz w:val="24"/>
          <w:szCs w:val="24"/>
        </w:rPr>
      </w:pPr>
      <w:r>
        <w:rPr>
          <w:b/>
          <w:bCs/>
          <w:sz w:val="24"/>
          <w:szCs w:val="24"/>
        </w:rPr>
      </w:r>
    </w:p>
    <w:p>
      <w:pPr>
        <w:pStyle w:val="Normal"/>
        <w:rPr>
          <w:sz w:val="24"/>
          <w:szCs w:val="24"/>
        </w:rPr>
      </w:pPr>
      <w:r>
        <w:rPr>
          <w:b/>
          <w:bCs/>
          <w:sz w:val="24"/>
          <w:szCs w:val="24"/>
        </w:rPr>
        <w:t>WHITE</w:t>
      </w:r>
      <w:r>
        <w:rPr>
          <w:sz w:val="24"/>
          <w:szCs w:val="24"/>
        </w:rPr>
        <w:t xml:space="preserve"> - Conventionally white is a colour. In the Craft and throughout the world, it is a natural emblem of purity, truth, innocence, and hope. It is first met in Freemasonry in the white lambskin apron, which is the badge of innocence and bond of friendship. It can also be symbolic of regeneration or resurrection. Biblical references in support of this are many. </w:t>
      </w:r>
    </w:p>
    <w:p>
      <w:pPr>
        <w:pStyle w:val="Normal"/>
        <w:rPr>
          <w:b/>
          <w:bCs/>
          <w:sz w:val="24"/>
          <w:szCs w:val="24"/>
        </w:rPr>
      </w:pPr>
      <w:r>
        <w:rPr>
          <w:b/>
          <w:bCs/>
          <w:sz w:val="24"/>
          <w:szCs w:val="24"/>
        </w:rPr>
      </w:r>
    </w:p>
    <w:p>
      <w:pPr>
        <w:pStyle w:val="Normal"/>
        <w:rPr>
          <w:sz w:val="24"/>
          <w:szCs w:val="24"/>
        </w:rPr>
      </w:pPr>
      <w:r>
        <w:rPr>
          <w:b/>
          <w:bCs/>
          <w:sz w:val="24"/>
          <w:szCs w:val="24"/>
        </w:rPr>
        <w:t>VIOLET AND PURPLE</w:t>
      </w:r>
      <w:r>
        <w:rPr>
          <w:sz w:val="24"/>
          <w:szCs w:val="24"/>
        </w:rPr>
        <w:t xml:space="preserve"> - These are closely related to Blue. The Bible has many references to purple, which symbolizes regal apparel and richness. The New Testament speaks of “a seller of purple” (Acts 16:14). The Book of Numbers says, “they shall spread a purple cloth on the alter” (Numbers iv, 13). The Book of judges refers to the purple raiment of the Kings of Midian (Judges 8:26). In an act of derision, the soldiers who crucified Christ, “planted a crown of thorns, and placed it on his head and they put on him a purple robe” (John 19:2). Universally, violet and purple are the emblems of regal grief and death, but in addition violet conveys the idea of penitence, and purple the ideas of royalty, justice and temperance. In Freemasonry but on a purely technical ground, purple has been called the emblem of union, because the union of blue and red forms it. </w:t>
      </w:r>
    </w:p>
    <w:p>
      <w:pPr>
        <w:pStyle w:val="Normal"/>
        <w:rPr>
          <w:b/>
          <w:bCs/>
          <w:sz w:val="24"/>
          <w:szCs w:val="24"/>
        </w:rPr>
      </w:pPr>
      <w:r>
        <w:rPr>
          <w:b/>
          <w:bCs/>
          <w:sz w:val="24"/>
          <w:szCs w:val="24"/>
        </w:rPr>
      </w:r>
    </w:p>
    <w:p>
      <w:pPr>
        <w:pStyle w:val="Normal"/>
        <w:rPr>
          <w:sz w:val="24"/>
          <w:szCs w:val="24"/>
        </w:rPr>
      </w:pPr>
      <w:r>
        <w:rPr>
          <w:b/>
          <w:bCs/>
          <w:sz w:val="24"/>
          <w:szCs w:val="24"/>
        </w:rPr>
        <w:t>RED, CRIMSON AND SCARLET</w:t>
      </w:r>
      <w:r>
        <w:rPr>
          <w:sz w:val="24"/>
          <w:szCs w:val="24"/>
        </w:rPr>
        <w:t xml:space="preserve"> - Universally, red is the emblem of faith, fortitude, divine love, magnanimity, and in its suggestion of blood, martyrdom. The Bible refers to both scarlet and crimson as liturgical colours. In Freemasonry, scarlet is the emblem of high dignity, fervency, and zeal; particularly in the Royal Arch. </w:t>
      </w:r>
    </w:p>
    <w:p>
      <w:pPr>
        <w:pStyle w:val="Normal"/>
        <w:rPr>
          <w:b/>
          <w:bCs/>
          <w:sz w:val="24"/>
          <w:szCs w:val="24"/>
        </w:rPr>
      </w:pPr>
      <w:r>
        <w:rPr>
          <w:b/>
          <w:bCs/>
          <w:sz w:val="24"/>
          <w:szCs w:val="24"/>
        </w:rPr>
      </w:r>
    </w:p>
    <w:p>
      <w:pPr>
        <w:pStyle w:val="Normal"/>
        <w:rPr>
          <w:sz w:val="24"/>
          <w:szCs w:val="24"/>
        </w:rPr>
      </w:pPr>
      <w:r>
        <w:rPr>
          <w:b/>
          <w:bCs/>
          <w:sz w:val="24"/>
          <w:szCs w:val="24"/>
        </w:rPr>
        <w:t>BLACK</w:t>
      </w:r>
      <w:r>
        <w:rPr>
          <w:sz w:val="24"/>
          <w:szCs w:val="24"/>
        </w:rPr>
        <w:t xml:space="preserve"> - Different writers have different views on this colour. According to Albert Mackey, black in the Masonic Ritual is constantly the sign of grief. It is perfectly consistent with its use in the world, where black from remote antiquity been adopted as the garment of mourning. In Freemasonry, this colour is confirmed to but a few degrees, but everywhere has the single meaning of sorrow. In the French rite, during a ceremony of Raising, the Lodge is clothed in back strewed with the representation of tears as token of grief for the loss of a distinguished member of the fraternity. Coil says that the common acceptance of Black as a symbol of sorrow or morning is not applied in Craft ritualism, though popular regard for black crepe may be in evidence at Masonic symbols. He also refers to the use of the colour in the French degrees and allied degrees of the Knights Templar and Scottish Rite. Bernard Jones goes a bit further in commenting on the allied degrees that black symbolizes not only grief but silence and secrecy. In heraldry it has a different significance - hat of prudence and wisdom-while grey symbolizes </w:t>
      </w:r>
      <w:r>
        <w:rPr>
          <w:b/>
          <w:bCs/>
          <w:sz w:val="24"/>
          <w:szCs w:val="24"/>
        </w:rPr>
        <w:t xml:space="preserve">tribulation. </w:t>
      </w:r>
    </w:p>
    <w:p>
      <w:pPr>
        <w:pStyle w:val="Normal"/>
        <w:rPr>
          <w:b/>
          <w:bCs/>
          <w:sz w:val="24"/>
          <w:szCs w:val="24"/>
        </w:rPr>
      </w:pPr>
      <w:r>
        <w:rPr>
          <w:b/>
          <w:bCs/>
          <w:sz w:val="24"/>
          <w:szCs w:val="24"/>
        </w:rPr>
      </w:r>
    </w:p>
    <w:p>
      <w:pPr>
        <w:pStyle w:val="Normal"/>
        <w:rPr>
          <w:sz w:val="24"/>
          <w:szCs w:val="24"/>
        </w:rPr>
      </w:pPr>
      <w:r>
        <w:rPr>
          <w:b/>
          <w:bCs/>
          <w:sz w:val="24"/>
          <w:szCs w:val="24"/>
        </w:rPr>
        <w:t>CONCLUSION</w:t>
      </w:r>
      <w:r>
        <w:rPr>
          <w:sz w:val="24"/>
          <w:szCs w:val="24"/>
        </w:rPr>
        <w:t xml:space="preserve"> - Is there absolutely one meaning for each of the colours mentioned? No there is not. One can review this paper and note some colours have more than one meaning and other colours can mean the same thing. Different writers have some commonality in their literature, but each reading can lead to a different interpretation, based on their research and perceptions.</w:t>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jc w:val="center"/>
        <w:rPr>
          <w:sz w:val="24"/>
          <w:szCs w:val="24"/>
        </w:rPr>
      </w:pPr>
      <w:r>
        <w:rPr>
          <w:sz w:val="24"/>
          <w:szCs w:val="24"/>
        </w:rPr>
        <w:t>Page 3</w:t>
      </w:r>
    </w:p>
    <w:sectPr>
      <w:headerReference w:type="even" r:id="rId3"/>
      <w:headerReference w:type="default" r:id="rId4"/>
      <w:headerReference w:type="first" r:id="rId5"/>
      <w:type w:val="nextPage"/>
      <w:pgSz w:w="12240" w:h="15840"/>
      <w:pgMar w:left="1440" w:right="1440" w:gutter="0" w:header="0" w:top="1440" w:footer="0" w:bottom="720"/>
      <w:pgNumType w:start="1" w:fmt="decimal"/>
      <w:formProt w:val="false"/>
      <w:titlePg/>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imes New Roman">
    <w:charset w:val="01"/>
    <w:family w:val="roman"/>
    <w:pitch w:val="variable"/>
  </w:font>
  <w:font w:name="Calibri">
    <w:charset w:val="01"/>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Left"/>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Left"/>
      <w:rPr/>
    </w:pPr>
    <w:r>
      <w:rPr/>
    </w:r>
  </w:p>
</w:hdr>
</file>

<file path=word/settings.xml><?xml version="1.0" encoding="utf-8"?>
<w:settings xmlns:w="http://schemas.openxmlformats.org/wordprocessingml/2006/main">
  <w:zoom w:percent="100"/>
  <w:defaultTabStop w:val="720"/>
  <w:autoHyphenation w:val="true"/>
  <w:hyphenationZone w:val="0"/>
  <w:evenAndOddHeaders/>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oto Serif SC" w:cs="Arial"/>
        <w:sz w:val="24"/>
        <w:szCs w:val="24"/>
        <w:lang w:val="en-US"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NSimSun" w:cs="Arial"/>
      <w:color w:val="auto"/>
      <w:kern w:val="0"/>
      <w:sz w:val="24"/>
      <w:szCs w:val="24"/>
      <w:lang w:val="en-US" w:eastAsia="zh-CN" w:bidi="hi-IN"/>
    </w:rPr>
  </w:style>
  <w:style w:type="paragraph" w:styleId="Heading1">
    <w:name w:val="heading 1"/>
    <w:basedOn w:val="LO-normal"/>
    <w:next w:val="LO-normal"/>
    <w:qFormat/>
    <w:pPr>
      <w:keepNext w:val="true"/>
      <w:keepLines/>
      <w:spacing w:lineRule="auto" w:line="240" w:before="480" w:after="0"/>
    </w:pPr>
    <w:rPr>
      <w:b/>
      <w:color w:val="365F91"/>
      <w:sz w:val="28"/>
      <w:szCs w:val="28"/>
    </w:rPr>
  </w:style>
  <w:style w:type="paragraph" w:styleId="Heading2">
    <w:name w:val="heading 2"/>
    <w:basedOn w:val="LO-normal"/>
    <w:next w:val="LO-normal"/>
    <w:qFormat/>
    <w:pPr>
      <w:keepNext w:val="true"/>
      <w:spacing w:lineRule="auto" w:line="240" w:before="200" w:after="120"/>
    </w:pPr>
    <w:rPr>
      <w:rFonts w:ascii="Arial" w:hAnsi="Arial" w:eastAsia="Arial" w:cs="Arial"/>
      <w:b/>
      <w:sz w:val="32"/>
      <w:szCs w:val="32"/>
    </w:rPr>
  </w:style>
  <w:style w:type="paragraph" w:styleId="Heading3">
    <w:name w:val="heading 3"/>
    <w:basedOn w:val="LO-normal"/>
    <w:next w:val="LO-normal"/>
    <w:qFormat/>
    <w:pPr>
      <w:keepNext w:val="true"/>
      <w:spacing w:lineRule="auto" w:line="240" w:before="140" w:after="120"/>
    </w:pPr>
    <w:rPr>
      <w:rFonts w:ascii="Arial" w:hAnsi="Arial" w:eastAsia="Arial" w:cs="Arial"/>
      <w:b/>
      <w:sz w:val="28"/>
      <w:szCs w:val="28"/>
    </w:rPr>
  </w:style>
  <w:style w:type="paragraph" w:styleId="Heading4">
    <w:name w:val="heading 4"/>
    <w:basedOn w:val="LO-normal"/>
    <w:next w:val="LO-normal"/>
    <w:qFormat/>
    <w:pPr>
      <w:keepNext w:val="true"/>
      <w:spacing w:lineRule="auto" w:line="240" w:before="120" w:after="120"/>
    </w:pPr>
    <w:rPr>
      <w:rFonts w:ascii="Arial" w:hAnsi="Arial" w:eastAsia="Arial" w:cs="Arial"/>
      <w:b/>
      <w:i/>
      <w:sz w:val="27"/>
      <w:szCs w:val="27"/>
    </w:rPr>
  </w:style>
  <w:style w:type="paragraph" w:styleId="Heading5">
    <w:name w:val="heading 5"/>
    <w:basedOn w:val="LO-normal"/>
    <w:next w:val="LO-normal"/>
    <w:qFormat/>
    <w:pPr>
      <w:keepNext w:val="true"/>
      <w:spacing w:lineRule="auto" w:line="240" w:before="120" w:after="60"/>
    </w:pPr>
    <w:rPr>
      <w:rFonts w:ascii="Arial" w:hAnsi="Arial" w:eastAsia="Arial" w:cs="Arial"/>
      <w:b/>
      <w:sz w:val="24"/>
      <w:szCs w:val="24"/>
    </w:rPr>
  </w:style>
  <w:style w:type="paragraph" w:styleId="Heading6">
    <w:name w:val="heading 6"/>
    <w:basedOn w:val="LO-normal"/>
    <w:next w:val="LO-normal"/>
    <w:qFormat/>
    <w:pPr>
      <w:keepNext w:val="true"/>
      <w:spacing w:lineRule="auto" w:line="240" w:before="60" w:after="60"/>
    </w:pPr>
    <w:rPr>
      <w:rFonts w:ascii="Arial" w:hAnsi="Arial" w:eastAsia="Arial" w:cs="Arial"/>
      <w:b/>
      <w:i/>
      <w:sz w:val="24"/>
      <w:szCs w:val="24"/>
    </w:rPr>
  </w:style>
  <w:style w:type="character" w:styleId="Hyperlink">
    <w:name w:val="Hyperlink"/>
    <w:rPr>
      <w:color w:val="000080"/>
      <w:u w:val="single"/>
      <w:lang w:val="zxx" w:eastAsia="zxx" w:bidi="zxx"/>
    </w:rPr>
  </w:style>
  <w:style w:type="paragraph" w:styleId="Heading">
    <w:name w:val="Heading"/>
    <w:basedOn w:val="normal1"/>
    <w:next w:val="BodyText"/>
    <w:qFormat/>
    <w:pPr>
      <w:keepNext w:val="true"/>
      <w:spacing w:before="240" w:after="120"/>
    </w:pPr>
    <w:rPr>
      <w:rFonts w:ascii="Arial" w:hAnsi="Arial" w:eastAsia="Microsoft YaHei" w:cs="Arial"/>
      <w:sz w:val="28"/>
      <w:szCs w:val="28"/>
    </w:rPr>
  </w:style>
  <w:style w:type="paragraph" w:styleId="BodyText">
    <w:name w:val="Body Text"/>
    <w:basedOn w:val="normal1"/>
    <w:pPr>
      <w:spacing w:lineRule="auto" w:line="276" w:before="0" w:after="140"/>
    </w:pPr>
    <w:rPr/>
  </w:style>
  <w:style w:type="paragraph" w:styleId="List">
    <w:name w:val="List"/>
    <w:basedOn w:val="BodyText"/>
    <w:pPr/>
    <w:rPr>
      <w:rFonts w:ascii="Arial" w:hAnsi="Arial" w:cs="Arial"/>
    </w:rPr>
  </w:style>
  <w:style w:type="paragraph" w:styleId="Caption">
    <w:name w:val="caption"/>
    <w:basedOn w:val="normal1"/>
    <w:qFormat/>
    <w:pPr>
      <w:suppressLineNumbers/>
      <w:spacing w:before="120" w:after="120"/>
    </w:pPr>
    <w:rPr>
      <w:rFonts w:ascii="Times New Roman" w:hAnsi="Times New Roman" w:cs="Arial"/>
      <w:i/>
      <w:iCs/>
      <w:sz w:val="24"/>
      <w:szCs w:val="24"/>
    </w:rPr>
  </w:style>
  <w:style w:type="paragraph" w:styleId="Index">
    <w:name w:val="Index"/>
    <w:basedOn w:val="normal1"/>
    <w:qFormat/>
    <w:pPr>
      <w:suppressLineNumbers/>
    </w:pPr>
    <w:rPr>
      <w:rFonts w:ascii="Times New Roman" w:hAnsi="Times New Roman" w:cs="Arial"/>
      <w:lang w:val="zxx" w:eastAsia="zxx" w:bidi="zxx"/>
    </w:rPr>
  </w:style>
  <w:style w:type="paragraph" w:styleId="normal1" w:default="1">
    <w:name w:val="normal1"/>
    <w:qFormat/>
    <w:pPr>
      <w:widowControl/>
      <w:suppressAutoHyphens w:val="true"/>
      <w:bidi w:val="0"/>
      <w:spacing w:before="0" w:after="0"/>
      <w:jc w:val="left"/>
    </w:pPr>
    <w:rPr>
      <w:rFonts w:ascii="Times New Roman" w:hAnsi="Times New Roman" w:eastAsia="Noto Serif SC" w:cs="Arial"/>
      <w:color w:val="auto"/>
      <w:kern w:val="0"/>
      <w:sz w:val="24"/>
      <w:szCs w:val="24"/>
      <w:lang w:val="en-US" w:eastAsia="zh-CN" w:bidi="hi-IN"/>
    </w:rPr>
  </w:style>
  <w:style w:type="paragraph" w:styleId="Title">
    <w:name w:val="Title"/>
    <w:basedOn w:val="LO-normal"/>
    <w:next w:val="LO-normal"/>
    <w:qFormat/>
    <w:pPr>
      <w:keepNext w:val="true"/>
      <w:spacing w:lineRule="auto" w:line="240" w:before="240" w:after="120"/>
      <w:jc w:val="center"/>
    </w:pPr>
    <w:rPr>
      <w:rFonts w:ascii="Arial" w:hAnsi="Arial" w:eastAsia="Arial" w:cs="Arial"/>
      <w:b/>
      <w:sz w:val="56"/>
      <w:szCs w:val="56"/>
    </w:rPr>
  </w:style>
  <w:style w:type="paragraph" w:styleId="LO-normal" w:default="1">
    <w:name w:val="LO-normal"/>
    <w:qFormat/>
    <w:pPr>
      <w:widowControl/>
      <w:suppressAutoHyphens w:val="true"/>
      <w:bidi w:val="0"/>
      <w:spacing w:before="0" w:after="0"/>
      <w:jc w:val="left"/>
    </w:pPr>
    <w:rPr>
      <w:rFonts w:ascii="Times New Roman" w:hAnsi="Times New Roman" w:eastAsia="NSimSun" w:cs="Arial"/>
      <w:color w:val="auto"/>
      <w:kern w:val="0"/>
      <w:sz w:val="24"/>
      <w:szCs w:val="24"/>
      <w:lang w:val="en-US" w:eastAsia="zh-CN" w:bidi="hi-IN"/>
    </w:rPr>
  </w:style>
  <w:style w:type="paragraph" w:styleId="Subtitle">
    <w:name w:val="Subtitle"/>
    <w:basedOn w:val="normal1"/>
    <w:next w:val="normal1"/>
    <w:qFormat/>
    <w:pPr>
      <w:keepNext w:val="true"/>
      <w:keepLines w:val="false"/>
      <w:pageBreakBefore w:val="false"/>
      <w:widowControl/>
      <w:shd w:val="clear" w:fill="auto"/>
      <w:spacing w:lineRule="auto" w:line="240" w:before="60" w:after="120"/>
      <w:ind w:hanging="0" w:left="0" w:right="0"/>
      <w:jc w:val="center"/>
    </w:pPr>
    <w:rPr>
      <w:rFonts w:ascii="Arial" w:hAnsi="Arial" w:eastAsia="Arial" w:cs="Arial"/>
      <w:b w:val="false"/>
      <w:i w:val="false"/>
      <w:caps w:val="false"/>
      <w:smallCaps w:val="false"/>
      <w:strike w:val="false"/>
      <w:dstrike w:val="false"/>
      <w:color w:val="000000"/>
      <w:position w:val="0"/>
      <w:sz w:val="36"/>
      <w:sz w:val="36"/>
      <w:szCs w:val="36"/>
      <w:u w:val="none"/>
      <w:shd w:fill="auto" w:val="clear"/>
      <w:vertAlign w:val="baseline"/>
    </w:rPr>
  </w:style>
  <w:style w:type="paragraph" w:styleId="HeaderandFooter">
    <w:name w:val="Header and Footer"/>
    <w:basedOn w:val="normal1"/>
    <w:qFormat/>
    <w:pPr/>
    <w:rPr/>
  </w:style>
  <w:style w:type="paragraph" w:styleId="Footer">
    <w:name w:val="footer"/>
    <w:basedOn w:val="HeaderandFooter"/>
    <w:pPr/>
    <w:rPr/>
  </w:style>
  <w:style w:type="paragraph" w:styleId="ListParagraph">
    <w:name w:val="List Paragraph"/>
    <w:basedOn w:val="normal1"/>
    <w:qFormat/>
    <w:pPr>
      <w:spacing w:before="0" w:after="0"/>
      <w:ind w:hanging="0" w:left="720"/>
      <w:contextualSpacing/>
    </w:pPr>
    <w:rPr/>
  </w:style>
  <w:style w:type="paragraph" w:styleId="Header">
    <w:name w:val="header"/>
    <w:basedOn w:val="HeaderandFooter"/>
    <w:pPr/>
    <w:rPr/>
  </w:style>
  <w:style w:type="paragraph" w:styleId="HeaderLeft">
    <w:name w:val="Header Left"/>
    <w:basedOn w:val="Header"/>
    <w:qFormat/>
    <w:pPr>
      <w:suppressLineNumbers/>
      <w:tabs>
        <w:tab w:val="clear" w:pos="720"/>
        <w:tab w:val="center" w:pos="4680" w:leader="none"/>
        <w:tab w:val="right" w:pos="9360" w:leader="none"/>
      </w:tabs>
    </w:pPr>
    <w:rPr/>
  </w:style>
  <w:style w:type="table" w:default="1" w:styleId="TableNormal">
    <w:name w:val="Table Normal"/>
  </w:style>
  <w:style w:type="table" w:default="1" w:styleId="TableNormal">
    <w:name w:val="Table Normal"/>
  </w:style>
  <w:style w:type="table" w:default="1" w:styleId="TableNormal">
    <w:name w:val="Table Normal"/>
  </w:style>
  <w:style w:type="table" w:default="1" w:styleId="TableNormal">
    <w:name w:val="Table Normal"/>
  </w:style>
  <w:style w:type="table" w:default="1" w:styleId="TableNormal">
    <w:name w:val="Table Normal"/>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fastframe375@gmail.com" TargetMode="Externa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iByTSHCGns6T4LmUmCGMmSNLXIzg==">CgMxLjA4AHIhMXZWbmxJQVFHZ1UyQnA1WW9GcWVHZWtULVNUdjdtb25x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14</TotalTime>
  <Application>LibreOffice/25.2.2.2$Windows_X86_64 LibreOffice_project/7370d4be9e3cf6031a51beef54ff3bda878e3fac</Application>
  <AppVersion>15.0000</AppVersion>
  <Pages>3</Pages>
  <Words>1458</Words>
  <Characters>7275</Characters>
  <CharactersWithSpaces>9028</CharactersWithSpaces>
  <Paragraphs>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lastPrinted>2025-04-30T13:51:10Z</cp:lastPrinted>
  <dcterms:modified xsi:type="dcterms:W3CDTF">2025-04-30T14:10:33Z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