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October 2024 Trestle Board</w:t>
      </w:r>
    </w:p>
    <w:p>
      <w:pPr>
        <w:pStyle w:val="Testname"/>
        <w:jc w:val="center"/>
        <w:rPr/>
      </w:pPr>
      <w:r>
        <w:rPr/>
        <w:t xml:space="preserve">Stated Communications </w:t>
      </w:r>
    </w:p>
    <w:p>
      <w:pPr>
        <w:pStyle w:val="Testname"/>
        <w:jc w:val="center"/>
        <w:rPr/>
      </w:pPr>
      <w:r>
        <w:rPr/>
        <w:t>October 8th, 2024 Lodge opens at 7:30 Dinner at 6:30</w:t>
      </w:r>
    </w:p>
    <w:p>
      <w:pPr>
        <w:pStyle w:val="Testname"/>
        <w:jc w:val="center"/>
        <w:rPr/>
      </w:pPr>
      <w:r>
        <w:rPr/>
        <w:t xml:space="preserve">October 22nd,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r>
      <w:hyperlink r:id="rId8">
        <w:r>
          <w:rPr>
            <w:rStyle w:val="InternetLink"/>
            <w:b w:val="false"/>
            <w:sz w:val="22"/>
            <w:szCs w:val="22"/>
          </w:rPr>
          <w:t>fastframe375@gmail.com</w:t>
        </w:r>
      </w:hyperlink>
      <w:r>
        <w:rPr>
          <w:b w:val="false"/>
          <w:sz w:val="22"/>
          <w:szCs w:val="22"/>
        </w:rPr>
        <w:t xml:space="preserve"> </w:t>
        <w:tab/>
        <w:tab/>
        <w:t>704-657-8562</w:t>
        <w:tab/>
        <w:tab/>
      </w:r>
    </w:p>
    <w:p>
      <w:pPr>
        <w:pStyle w:val="Testname"/>
        <w:spacing w:lineRule="auto" w:line="240"/>
        <w:rPr>
          <w:b w:val="false"/>
          <w:b w:val="false"/>
          <w:sz w:val="22"/>
          <w:szCs w:val="22"/>
        </w:rPr>
      </w:pPr>
      <w:r>
        <w:rPr>
          <w:sz w:val="22"/>
          <w:szCs w:val="22"/>
        </w:rPr>
        <w:t>Jr. Deacon</w:t>
      </w:r>
      <w:r>
        <w:rPr>
          <w:b w:val="false"/>
          <w:sz w:val="22"/>
          <w:szCs w:val="22"/>
        </w:rPr>
        <w:t xml:space="preserve"> </w:t>
        <w:tab/>
        <w:t>Donavan Arnold</w:t>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Aaron Stone</w:t>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 xml:space="preserve">Brothers, I would like to take a minute for all of us to think of our brothers and communities recently impacted by the Hurricane. Relief efforts are underway, and details were sent out in a recent email on how we can help (see below). </w:t>
      </w:r>
    </w:p>
    <w:p>
      <w:pPr>
        <w:pStyle w:val="Testname"/>
        <w:spacing w:lineRule="auto" w:line="240"/>
        <w:rPr>
          <w:b w:val="false"/>
          <w:b w:val="false"/>
          <w:sz w:val="22"/>
          <w:szCs w:val="22"/>
        </w:rPr>
      </w:pPr>
      <w:r>
        <w:rPr>
          <w:b w:val="false"/>
          <w:sz w:val="22"/>
          <w:szCs w:val="22"/>
        </w:rPr>
        <w:t>On October 22</w:t>
      </w:r>
      <w:r>
        <w:rPr>
          <w:b w:val="false"/>
          <w:sz w:val="22"/>
          <w:szCs w:val="22"/>
          <w:vertAlign w:val="superscript"/>
        </w:rPr>
        <w:t>nd</w:t>
      </w:r>
      <w:r>
        <w:rPr>
          <w:b w:val="false"/>
          <w:sz w:val="22"/>
          <w:szCs w:val="22"/>
        </w:rPr>
        <w:t xml:space="preserve"> we will be having a Fellow Craft Degree, please come out and support our brothers on their Masonic Journey. </w:t>
      </w:r>
    </w:p>
    <w:p>
      <w:pPr>
        <w:pStyle w:val="NormalWeb"/>
        <w:spacing w:beforeAutospacing="0" w:before="0" w:afterAutospacing="0" w:after="0"/>
        <w:rPr/>
      </w:pPr>
      <w:r>
        <w:rPr>
          <w:rStyle w:val="Strong"/>
          <w:rFonts w:ascii="Helvetica Neue" w:hAnsi="Helvetica Neue"/>
          <w:color w:val="000000"/>
          <w:sz w:val="21"/>
          <w:szCs w:val="21"/>
        </w:rPr>
        <w:t>Subject: Hurricane Helene Relief Efforts – Your Help is Needed</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Brethren of North Carolina,</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As you know, Hurricane Helene has devastated much of Western North Carolina. Your Grand Lodge, along with its officers and staff, is working tirelessly to coordinate relief efforts as quickly and efficiently as possible, and we need your help.</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rStyle w:val="Strong"/>
          <w:rFonts w:ascii="Helvetica Neue" w:hAnsi="Helvetica Neue"/>
          <w:color w:val="000000"/>
          <w:sz w:val="21"/>
          <w:szCs w:val="21"/>
        </w:rPr>
      </w:pPr>
      <w:r>
        <w:rPr/>
      </w:r>
    </w:p>
    <w:p>
      <w:pPr>
        <w:pStyle w:val="NormalWeb"/>
        <w:spacing w:beforeAutospacing="0" w:before="0" w:afterAutospacing="0" w:after="0"/>
        <w:rPr/>
      </w:pPr>
      <w:r>
        <w:rPr>
          <w:rStyle w:val="Strong"/>
          <w:rFonts w:ascii="Helvetica Neue" w:hAnsi="Helvetica Neue"/>
          <w:color w:val="000000"/>
          <w:sz w:val="21"/>
          <w:szCs w:val="21"/>
        </w:rPr>
        <w:t>1)</w:t>
      </w:r>
      <w:r>
        <w:rPr>
          <w:rFonts w:ascii="Helvetica Neue" w:hAnsi="Helvetica Neue"/>
          <w:color w:val="000000"/>
          <w:sz w:val="21"/>
          <w:szCs w:val="21"/>
        </w:rPr>
        <w:t>     First and foremost, check on your brothers. Even as the waters recede many of our brethren will face months of upheaval. Please maintain communication, visit when safe and feasible, and offer devotions to the Deity for their safety, well-being, and future recovery.</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2)    </w:t>
      </w:r>
      <w:r>
        <w:rPr>
          <w:rFonts w:ascii="Helvetica Neue" w:hAnsi="Helvetica Neue"/>
          <w:color w:val="000000"/>
          <w:sz w:val="21"/>
          <w:szCs w:val="21"/>
        </w:rPr>
        <w:t xml:space="preserve">We encourage you to donate to the relief efforts. You can contribute to the </w:t>
      </w:r>
      <w:r>
        <w:rPr>
          <w:rStyle w:val="Strong"/>
          <w:rFonts w:ascii="Helvetica Neue" w:hAnsi="Helvetica Neue"/>
          <w:color w:val="000000"/>
          <w:sz w:val="21"/>
          <w:szCs w:val="21"/>
        </w:rPr>
        <w:t>North Carolina Masonic Foundation</w:t>
      </w:r>
      <w:r>
        <w:rPr>
          <w:rFonts w:ascii="Helvetica Neue" w:hAnsi="Helvetica Neue"/>
          <w:color w:val="000000"/>
          <w:sz w:val="21"/>
          <w:szCs w:val="21"/>
        </w:rPr>
        <w:t>’s Relief Fund here:</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hyperlink r:id="rId14">
        <w:r>
          <w:rPr>
            <w:rStyle w:val="InternetLink"/>
            <w:rFonts w:ascii="Helvetica Neue" w:hAnsi="Helvetica Neue"/>
            <w:sz w:val="21"/>
            <w:szCs w:val="21"/>
          </w:rPr>
          <w:t>https://host.nxt.blackbaud.com/donor-form/?svcid=tcs&amp;formId=4c44c9d5-f241-4de1-9cf2-f486b70070af&amp;envid=p-xxZoiBNq0UibeqA0LpqlZQ&amp;zone=usa</w:t>
        </w:r>
      </w:hyperlink>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 xml:space="preserve">Or to the </w:t>
      </w:r>
      <w:r>
        <w:rPr>
          <w:rStyle w:val="Strong"/>
          <w:rFonts w:ascii="Helvetica Neue" w:hAnsi="Helvetica Neue"/>
          <w:color w:val="000000"/>
          <w:sz w:val="21"/>
          <w:szCs w:val="21"/>
        </w:rPr>
        <w:t>State of North Carolina’s Relief Fund</w:t>
      </w:r>
      <w:r>
        <w:rPr>
          <w:rFonts w:ascii="Helvetica Neue" w:hAnsi="Helvetica Neue"/>
          <w:color w:val="000000"/>
          <w:sz w:val="21"/>
          <w:szCs w:val="21"/>
        </w:rPr>
        <w:t xml:space="preserve"> here:</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hyperlink r:id="rId15">
        <w:r>
          <w:rPr>
            <w:rStyle w:val="InternetLink"/>
            <w:rFonts w:ascii="Helvetica Neue" w:hAnsi="Helvetica Neue"/>
            <w:sz w:val="21"/>
            <w:szCs w:val="21"/>
          </w:rPr>
          <w:t>https://www.ncdps.gov/our-organization/emergency-management/hurricane-helene</w:t>
        </w:r>
      </w:hyperlink>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Both of these funds directly benefit your brethren and our state</w:t>
      </w:r>
      <w:r>
        <w:rPr>
          <w:rFonts w:ascii="Helvetica Neue" w:hAnsi="Helvetica Neue"/>
          <w:color w:val="000000"/>
          <w:sz w:val="21"/>
          <w:szCs w:val="21"/>
        </w:rPr>
        <w:t>.</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highlight w:val="yellow"/>
        </w:rPr>
        <w:t>While we all feel a natural urge to take action, given the scale of devastation, **please do not self-deploy</w:t>
      </w:r>
      <w:r>
        <w:rPr>
          <w:rFonts w:ascii="Helvetica Neue" w:hAnsi="Helvetica Neue"/>
          <w:color w:val="000000"/>
          <w:sz w:val="21"/>
          <w:szCs w:val="21"/>
        </w:rPr>
        <w:t>**. Instead, coordinate with local emergency management and recognized charitable entities like the North Carolina Masonic Foundation and the State of North Carolina’s Relief Fund.</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3)    </w:t>
      </w:r>
      <w:r>
        <w:rPr>
          <w:rFonts w:ascii="Helvetica Neue" w:hAnsi="Helvetica Neue"/>
          <w:color w:val="000000"/>
          <w:sz w:val="21"/>
          <w:szCs w:val="21"/>
        </w:rPr>
        <w:t>One of the most pressing needs at this time is water. The hurricane has severely damaged much of Western North Carolina’s water utility infrastructure. If you are donating goods, **bottled water** is a lifesaving necessity. Non-perishable food is also needed, but water is of paramount importance right now.</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4)    </w:t>
      </w:r>
      <w:r>
        <w:rPr>
          <w:rFonts w:ascii="Helvetica Neue" w:hAnsi="Helvetica Neue"/>
          <w:color w:val="000000"/>
          <w:sz w:val="21"/>
          <w:szCs w:val="21"/>
        </w:rPr>
        <w:t xml:space="preserve">Our lodges can serve as collection points, and we </w:t>
      </w:r>
      <w:r>
        <w:rPr>
          <w:rFonts w:ascii="Helvetica Neue" w:hAnsi="Helvetica Neue"/>
          <w:color w:val="000000"/>
          <w:sz w:val="21"/>
          <w:szCs w:val="21"/>
          <w:highlight w:val="yellow"/>
        </w:rPr>
        <w:t>encourage you to use the facilities we have to assist in the movement of supplies.</w:t>
      </w:r>
      <w:r>
        <w:rPr>
          <w:rFonts w:ascii="Helvetica Neue" w:hAnsi="Helvetica Neue"/>
          <w:color w:val="000000"/>
          <w:sz w:val="21"/>
          <w:szCs w:val="21"/>
        </w:rPr>
        <w:t xml:space="preserve"> However, please ensure that all efforts are coordinated with local emergency services personnel. Additionally, </w:t>
      </w:r>
      <w:r>
        <w:rPr>
          <w:rFonts w:ascii="Helvetica Neue" w:hAnsi="Helvetica Neue"/>
          <w:color w:val="000000"/>
          <w:sz w:val="21"/>
          <w:szCs w:val="21"/>
          <w:highlight w:val="yellow"/>
        </w:rPr>
        <w:t>any surplus water and non-perishable supplies should be directed to public collection sites.</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Masonic Collection Points and Distribution Centers include:</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Winston-Salem Masonic Center (water only)</w:t>
      </w:r>
    </w:p>
    <w:p>
      <w:pPr>
        <w:pStyle w:val="NormalWeb"/>
        <w:spacing w:beforeAutospacing="0" w:before="0" w:afterAutospacing="0" w:after="0"/>
        <w:rPr/>
      </w:pPr>
      <w:r>
        <w:rPr>
          <w:rFonts w:ascii="Helvetica Neue" w:hAnsi="Helvetica Neue"/>
          <w:color w:val="000000"/>
          <w:sz w:val="21"/>
          <w:szCs w:val="21"/>
        </w:rPr>
        <w:t>4537  Country Club Road, Winston-Salem, NC 27104</w:t>
      </w:r>
    </w:p>
    <w:p>
      <w:pPr>
        <w:pStyle w:val="NormalWeb"/>
        <w:spacing w:beforeAutospacing="0" w:before="0" w:afterAutospacing="0" w:after="0"/>
        <w:rPr/>
      </w:pPr>
      <w:r>
        <w:rPr>
          <w:rFonts w:ascii="Helvetica Neue" w:hAnsi="Helvetica Neue"/>
          <w:color w:val="000000"/>
          <w:sz w:val="21"/>
          <w:szCs w:val="21"/>
        </w:rPr>
        <w:t>Contact: Joey Transou (336) 971-7804</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Salisbury Masonic Center</w:t>
      </w:r>
    </w:p>
    <w:p>
      <w:pPr>
        <w:pStyle w:val="NormalWeb"/>
        <w:spacing w:beforeAutospacing="0" w:before="0" w:afterAutospacing="0" w:after="0"/>
        <w:rPr/>
      </w:pPr>
      <w:r>
        <w:rPr>
          <w:rFonts w:ascii="Helvetica Neue" w:hAnsi="Helvetica Neue"/>
          <w:color w:val="000000"/>
          <w:sz w:val="21"/>
          <w:szCs w:val="21"/>
        </w:rPr>
        <w:t>401 N. Fulton Street, Salisbury, NC 28144</w:t>
      </w:r>
    </w:p>
    <w:p>
      <w:pPr>
        <w:pStyle w:val="NormalWeb"/>
        <w:spacing w:beforeAutospacing="0" w:before="0" w:afterAutospacing="0" w:after="0"/>
        <w:rPr/>
      </w:pPr>
      <w:r>
        <w:rPr>
          <w:rFonts w:ascii="Helvetica Neue" w:hAnsi="Helvetica Neue"/>
          <w:color w:val="000000"/>
          <w:sz w:val="21"/>
          <w:szCs w:val="21"/>
        </w:rPr>
        <w:t>Contact: Christian Shuping (704) 202-1476 or John Vasquez (805) 402-8884</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Lincoln Lodge 137</w:t>
      </w:r>
    </w:p>
    <w:p>
      <w:pPr>
        <w:pStyle w:val="NormalWeb"/>
        <w:spacing w:beforeAutospacing="0" w:before="0" w:afterAutospacing="0" w:after="0"/>
        <w:rPr/>
      </w:pPr>
      <w:r>
        <w:rPr>
          <w:rFonts w:ascii="Helvetica Neue" w:hAnsi="Helvetica Neue"/>
          <w:color w:val="000000"/>
          <w:sz w:val="21"/>
          <w:szCs w:val="21"/>
        </w:rPr>
        <w:t>100 W. Sycamore Street, Lincolnton, NC 28092</w:t>
      </w:r>
    </w:p>
    <w:p>
      <w:pPr>
        <w:pStyle w:val="NormalWeb"/>
        <w:spacing w:beforeAutospacing="0" w:before="0" w:afterAutospacing="0" w:after="0"/>
        <w:rPr/>
      </w:pPr>
      <w:r>
        <w:rPr>
          <w:rFonts w:ascii="Helvetica Neue" w:hAnsi="Helvetica Neue"/>
          <w:color w:val="000000"/>
          <w:sz w:val="21"/>
          <w:szCs w:val="21"/>
        </w:rPr>
        <w:t>Contact: Tommy Smith (704) 472-6201 or Alex Houk (980) 428-1901</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Ashe Shrine Club</w:t>
      </w:r>
    </w:p>
    <w:p>
      <w:pPr>
        <w:pStyle w:val="NormalWeb"/>
        <w:spacing w:beforeAutospacing="0" w:before="0" w:afterAutospacing="0" w:after="0"/>
        <w:rPr/>
      </w:pPr>
      <w:r>
        <w:rPr>
          <w:rFonts w:ascii="Helvetica Neue" w:hAnsi="Helvetica Neue"/>
          <w:color w:val="000000"/>
          <w:sz w:val="21"/>
          <w:szCs w:val="21"/>
        </w:rPr>
        <w:t>117 Morphew Lane, Jefferson, NC 28640</w:t>
      </w:r>
    </w:p>
    <w:p>
      <w:pPr>
        <w:pStyle w:val="NormalWeb"/>
        <w:spacing w:beforeAutospacing="0" w:before="0" w:afterAutospacing="0" w:after="0"/>
        <w:rPr/>
      </w:pPr>
      <w:r>
        <w:rPr>
          <w:rFonts w:ascii="Helvetica Neue" w:hAnsi="Helvetica Neue"/>
          <w:color w:val="000000"/>
          <w:sz w:val="21"/>
          <w:szCs w:val="21"/>
        </w:rPr>
        <w:t>Alex Edmisten (336) 467-4478</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color w:val="000000"/>
          <w:sz w:val="21"/>
          <w:szCs w:val="21"/>
        </w:rPr>
        <w:t>Dunn’s Rock Lodge 267</w:t>
      </w:r>
    </w:p>
    <w:p>
      <w:pPr>
        <w:pStyle w:val="NormalWeb"/>
        <w:spacing w:beforeAutospacing="0" w:before="0" w:afterAutospacing="0" w:after="0"/>
        <w:rPr/>
      </w:pPr>
      <w:r>
        <w:rPr>
          <w:rFonts w:ascii="Helvetica Neue" w:hAnsi="Helvetica Neue"/>
          <w:color w:val="000000"/>
          <w:sz w:val="21"/>
          <w:szCs w:val="21"/>
        </w:rPr>
        <w:t>174 E. Main Street, Brevard, NC 28712</w:t>
      </w:r>
    </w:p>
    <w:p>
      <w:pPr>
        <w:pStyle w:val="NormalWeb"/>
        <w:spacing w:beforeAutospacing="0" w:before="0" w:afterAutospacing="0" w:after="0"/>
        <w:rPr/>
      </w:pPr>
      <w:r>
        <w:rPr>
          <w:rFonts w:ascii="Helvetica Neue" w:hAnsi="Helvetica Neue"/>
          <w:color w:val="000000"/>
          <w:sz w:val="21"/>
          <w:szCs w:val="21"/>
        </w:rPr>
        <w:t>Chris Hews (828) 435-1304</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 xml:space="preserve">From these locations, supplies should be sent to Local, State, and Federally identified collection and distribution centers: </w:t>
      </w:r>
      <w:hyperlink r:id="rId16">
        <w:r>
          <w:rPr>
            <w:rStyle w:val="InternetLink"/>
            <w:rFonts w:ascii="Helvetica Neue" w:hAnsi="Helvetica Neue"/>
            <w:sz w:val="21"/>
            <w:szCs w:val="21"/>
          </w:rPr>
          <w:t>https://nc211.org/hurricane-helene-donation-needs-drop-off-locations/</w:t>
        </w:r>
      </w:hyperlink>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Style w:val="Strong"/>
          <w:rFonts w:ascii="Helvetica Neue" w:hAnsi="Helvetica Neue"/>
          <w:b w:val="false"/>
          <w:bCs w:val="false"/>
          <w:color w:val="000000"/>
          <w:sz w:val="21"/>
          <w:szCs w:val="21"/>
        </w:rPr>
        <w:t>5)    </w:t>
      </w:r>
      <w:r>
        <w:rPr>
          <w:rFonts w:ascii="Helvetica Neue" w:hAnsi="Helvetica Neue"/>
          <w:color w:val="000000"/>
          <w:sz w:val="21"/>
          <w:szCs w:val="21"/>
        </w:rPr>
        <w:t>Brethren, locally, please coordinate your efforts on the ground in your communities and work to move supplies and etc. to these locations. We’ll coordinate more distribution points as they become known to us. But, please consider local sanctioned locations as well.</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But, some points to remember: </w:t>
      </w:r>
    </w:p>
    <w:p>
      <w:pPr>
        <w:pStyle w:val="NormalWeb"/>
        <w:spacing w:beforeAutospacing="0" w:before="0" w:afterAutospacing="0" w:after="0"/>
        <w:rPr/>
      </w:pPr>
      <w:r>
        <w:rPr>
          <w:rFonts w:ascii="Helvetica Neue" w:hAnsi="Helvetica Neue"/>
          <w:color w:val="000000"/>
          <w:sz w:val="17"/>
          <w:szCs w:val="17"/>
        </w:rPr>
        <w:t> </w:t>
      </w:r>
    </w:p>
    <w:p>
      <w:pPr>
        <w:pStyle w:val="Normal"/>
        <w:numPr>
          <w:ilvl w:val="0"/>
          <w:numId w:val="10"/>
        </w:numPr>
        <w:spacing w:lineRule="auto" w:line="240" w:before="0" w:after="0"/>
        <w:rPr>
          <w:rFonts w:eastAsia="Times New Roman"/>
          <w:color w:val="000000"/>
        </w:rPr>
      </w:pPr>
      <w:r>
        <w:rPr>
          <w:rFonts w:eastAsia="Times New Roman" w:ascii="Helvetica Neue" w:hAnsi="Helvetica Neue"/>
          <w:color w:val="000000"/>
          <w:sz w:val="21"/>
          <w:szCs w:val="21"/>
        </w:rPr>
        <w:t>     </w:t>
      </w:r>
      <w:r>
        <w:rPr>
          <w:rFonts w:eastAsia="Times New Roman" w:ascii="Helvetica Neue" w:hAnsi="Helvetica Neue"/>
          <w:color w:val="000000"/>
          <w:sz w:val="21"/>
          <w:szCs w:val="21"/>
        </w:rPr>
        <w:t>Please be advised that, for security and liability reasons, we cannot allow individuals to sleep in the lodge buildings. Nor should we establish a distribution site open to the general public, as this would be difficult to manage.</w:t>
      </w:r>
    </w:p>
    <w:p>
      <w:pPr>
        <w:pStyle w:val="NormalWeb"/>
        <w:spacing w:beforeAutospacing="0" w:before="0" w:afterAutospacing="0" w:after="0"/>
        <w:rPr/>
      </w:pPr>
      <w:r>
        <w:rPr>
          <w:rFonts w:ascii="Helvetica Neue" w:hAnsi="Helvetica Neue"/>
          <w:color w:val="000000"/>
          <w:sz w:val="17"/>
          <w:szCs w:val="17"/>
        </w:rPr>
        <w:t> </w:t>
      </w:r>
    </w:p>
    <w:p>
      <w:pPr>
        <w:pStyle w:val="Normal"/>
        <w:numPr>
          <w:ilvl w:val="0"/>
          <w:numId w:val="11"/>
        </w:numPr>
        <w:spacing w:lineRule="auto" w:line="240" w:before="0" w:after="0"/>
        <w:rPr>
          <w:rFonts w:eastAsia="Times New Roman"/>
          <w:color w:val="000000"/>
        </w:rPr>
      </w:pPr>
      <w:r>
        <w:rPr>
          <w:rFonts w:eastAsia="Times New Roman" w:ascii="Helvetica Neue" w:hAnsi="Helvetica Neue"/>
          <w:color w:val="000000"/>
          <w:sz w:val="21"/>
          <w:szCs w:val="21"/>
        </w:rPr>
        <w:t>     </w:t>
      </w:r>
      <w:r>
        <w:rPr>
          <w:rFonts w:eastAsia="Times New Roman" w:ascii="Helvetica Neue" w:hAnsi="Helvetica Neue"/>
          <w:color w:val="000000"/>
          <w:sz w:val="21"/>
          <w:szCs w:val="21"/>
          <w:highlight w:val="yellow"/>
        </w:rPr>
        <w:t>Coordinate all charitable activities through a single point of contact, and do not create confusion or delays by working outside official channels.</w:t>
      </w:r>
      <w:r>
        <w:rPr>
          <w:rFonts w:eastAsia="Times New Roman" w:ascii="Helvetica Neue" w:hAnsi="Helvetica Neue"/>
          <w:color w:val="000000"/>
          <w:sz w:val="21"/>
          <w:szCs w:val="21"/>
        </w:rPr>
        <w:t xml:space="preserve"> We must defer to the professionals handling this crisis. As servant leaders, we know the importance of supporting their efforts.</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 xml:space="preserve">Hurricane Helene Donation Needs and Drop Off Locations: </w:t>
      </w:r>
      <w:hyperlink r:id="rId17">
        <w:r>
          <w:rPr>
            <w:rStyle w:val="InternetLink"/>
            <w:rFonts w:ascii="Helvetica Neue" w:hAnsi="Helvetica Neue"/>
            <w:sz w:val="21"/>
            <w:szCs w:val="21"/>
          </w:rPr>
          <w:t>https://nc211.org/hurricane-helene-donation-needs-drop-off-locations/</w:t>
        </w:r>
      </w:hyperlink>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Brethren, as I said at our Annual Communication, each of you—from Murphy to Manteo—is a leader and a healer. Both of these roles are needed now more than ever. Together, we can and will overcome any obstacle that stands in the way of God’s love, happiness, and care for His people. Do good unto ALL.</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 xml:space="preserve">God bless you all, and God bless our great fraternity. </w:t>
      </w:r>
      <w:r>
        <w:rPr>
          <w:rStyle w:val="Strong"/>
          <w:rFonts w:ascii="Helvetica Neue" w:hAnsi="Helvetica Neue"/>
          <w:color w:val="B8312F"/>
          <w:sz w:val="21"/>
          <w:szCs w:val="21"/>
        </w:rPr>
        <w:t>Together, we rise!</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Sincerely and fraternally,</w:t>
      </w:r>
    </w:p>
    <w:p>
      <w:pPr>
        <w:pStyle w:val="NormalWeb"/>
        <w:spacing w:beforeAutospacing="0" w:before="0" w:afterAutospacing="0" w:after="0"/>
        <w:rPr/>
      </w:pPr>
      <w:r>
        <w:rPr>
          <w:rFonts w:ascii="Helvetica Neue" w:hAnsi="Helvetica Neue"/>
          <w:color w:val="000000"/>
          <w:sz w:val="17"/>
          <w:szCs w:val="17"/>
        </w:rPr>
        <w:t> </w:t>
      </w:r>
    </w:p>
    <w:p>
      <w:pPr>
        <w:pStyle w:val="NormalWeb"/>
        <w:spacing w:beforeAutospacing="0" w:before="0" w:afterAutospacing="0" w:after="0"/>
        <w:rPr/>
      </w:pPr>
      <w:r>
        <w:rPr>
          <w:rFonts w:ascii="Helvetica Neue" w:hAnsi="Helvetica Neue"/>
          <w:color w:val="000000"/>
          <w:sz w:val="21"/>
          <w:szCs w:val="21"/>
        </w:rPr>
        <w:t>Bobby Rideout  </w:t>
      </w:r>
    </w:p>
    <w:p>
      <w:pPr>
        <w:pStyle w:val="NormalWeb"/>
        <w:spacing w:beforeAutospacing="0" w:before="0" w:afterAutospacing="0" w:after="0"/>
        <w:rPr>
          <w:rFonts w:ascii="Helvetica Neue" w:hAnsi="Helvetica Neue"/>
          <w:color w:val="000000"/>
          <w:sz w:val="21"/>
          <w:szCs w:val="21"/>
        </w:rPr>
      </w:pPr>
      <w:r>
        <w:rPr/>
      </w:r>
    </w:p>
    <w:p>
      <w:pPr>
        <w:pStyle w:val="NormalWeb"/>
        <w:spacing w:beforeAutospacing="0" w:before="0" w:afterAutospacing="0" w:after="0"/>
        <w:rPr/>
      </w:pPr>
      <w:r>
        <w:rPr>
          <w:rFonts w:ascii="Helvetica Neue" w:hAnsi="Helvetica Neue"/>
          <w:color w:val="000000"/>
          <w:sz w:val="21"/>
          <w:szCs w:val="21"/>
        </w:rPr>
        <w:t>Grand Master</w:t>
      </w:r>
    </w:p>
    <w:p>
      <w:pPr>
        <w:pStyle w:val="NormalWeb"/>
        <w:spacing w:beforeAutospacing="0" w:before="0" w:afterAutospacing="0" w:after="0"/>
        <w:rPr>
          <w:rFonts w:ascii="Helvetica Neue" w:hAnsi="Helvetica Neue"/>
          <w:color w:val="000000"/>
          <w:sz w:val="21"/>
          <w:szCs w:val="21"/>
        </w:rPr>
      </w:pPr>
      <w:r>
        <w:rPr/>
      </w:r>
    </w:p>
    <w:p>
      <w:pPr>
        <w:pStyle w:val="NormalWeb"/>
        <w:spacing w:beforeAutospacing="0" w:before="0" w:afterAutospacing="0" w:after="0"/>
        <w:rPr/>
      </w:pPr>
      <w:r>
        <w:rPr>
          <w:b/>
          <w:bCs/>
          <w:sz w:val="22"/>
          <w:szCs w:val="22"/>
        </w:rPr>
        <w:t xml:space="preserve">From the South: </w:t>
      </w:r>
    </w:p>
    <w:p>
      <w:pPr>
        <w:pStyle w:val="NormalWeb"/>
        <w:spacing w:beforeAutospacing="0" w:before="0" w:afterAutospacing="0" w:after="0"/>
        <w:rPr>
          <w:b w:val="false"/>
          <w:b w:val="false"/>
          <w:bCs w:val="false"/>
          <w:sz w:val="22"/>
          <w:szCs w:val="22"/>
        </w:rPr>
      </w:pPr>
      <w:r>
        <w:rPr/>
      </w:r>
    </w:p>
    <w:p>
      <w:pPr>
        <w:pStyle w:val="NormalWeb"/>
        <w:spacing w:beforeAutospacing="0" w:before="0" w:afterAutospacing="0" w:after="0"/>
        <w:rPr/>
      </w:pPr>
      <w:r>
        <w:rPr>
          <w:b w:val="false"/>
          <w:bCs w:val="false"/>
          <w:sz w:val="22"/>
          <w:szCs w:val="22"/>
        </w:rPr>
        <w:t>October 8th Dinner:  Breakfast for Dinner</w:t>
      </w:r>
    </w:p>
    <w:p>
      <w:pPr>
        <w:pStyle w:val="Testname"/>
        <w:spacing w:lineRule="auto" w:line="240" w:beforeAutospacing="0" w:before="0" w:afterAutospacing="0" w:after="0"/>
        <w:rPr>
          <w:sz w:val="22"/>
          <w:szCs w:val="22"/>
        </w:rPr>
      </w:pPr>
      <w:r>
        <w:rPr>
          <w:b w:val="false"/>
          <w:bCs w:val="false"/>
          <w:sz w:val="22"/>
          <w:szCs w:val="22"/>
        </w:rPr>
        <w:t>October 22nd Dinner:  BBQ Sandwich’s, Fries, Slaw</w:t>
      </w:r>
    </w:p>
    <w:p>
      <w:pPr>
        <w:pStyle w:val="Testname"/>
        <w:spacing w:lineRule="auto" w:line="240" w:beforeAutospacing="0" w:before="0" w:afterAutospacing="0" w:after="0"/>
        <w:rPr>
          <w:sz w:val="22"/>
          <w:szCs w:val="22"/>
        </w:rPr>
      </w:pPr>
      <w:r>
        <w:rPr/>
      </w:r>
    </w:p>
    <w:p>
      <w:pPr>
        <w:pStyle w:val="Testname"/>
        <w:spacing w:lineRule="auto" w:line="240" w:beforeAutospacing="0" w:before="0" w:afterAutospacing="0" w:after="0"/>
        <w:rPr>
          <w:b/>
          <w:b/>
          <w:bCs/>
        </w:rPr>
      </w:pPr>
      <w:r>
        <w:rPr>
          <w:b/>
          <w:bCs/>
          <w:sz w:val="22"/>
          <w:szCs w:val="22"/>
        </w:rPr>
        <w:t>From the Secretaries Desk:</w:t>
      </w:r>
    </w:p>
    <w:p>
      <w:pPr>
        <w:pStyle w:val="Testname"/>
        <w:spacing w:lineRule="auto" w:line="240" w:beforeAutospacing="0" w:before="0" w:afterAutospacing="0" w:after="0"/>
        <w:rPr>
          <w:b w:val="false"/>
          <w:b w:val="false"/>
          <w:bCs w:val="false"/>
          <w:sz w:val="22"/>
          <w:szCs w:val="22"/>
        </w:rPr>
      </w:pPr>
      <w:r>
        <w:rPr>
          <w:b/>
          <w:bCs/>
        </w:rPr>
      </w:r>
    </w:p>
    <w:p>
      <w:pPr>
        <w:pStyle w:val="Testname"/>
        <w:spacing w:lineRule="auto" w:line="240" w:beforeAutospacing="0" w:before="0" w:afterAutospacing="0" w:after="0"/>
        <w:rPr>
          <w:b/>
          <w:b/>
          <w:bCs/>
        </w:rPr>
      </w:pPr>
      <w:r>
        <w:rPr>
          <w:b w:val="false"/>
          <w:bCs w:val="false"/>
          <w:sz w:val="22"/>
          <w:szCs w:val="22"/>
        </w:rPr>
        <w:t xml:space="preserve">The Dues Notices for 2025 will go out in another month.  Those members who have not paid their dues for 2024 will be up for vote this month to make them NPD.  </w:t>
      </w:r>
    </w:p>
    <w:p>
      <w:pPr>
        <w:pStyle w:val="NormalWeb"/>
        <w:spacing w:beforeAutospacing="0" w:before="0" w:afterAutospacing="0" w:after="0"/>
        <w:rPr>
          <w:b w:val="false"/>
          <w:b w:val="false"/>
          <w:bCs w:val="false"/>
          <w:sz w:val="22"/>
          <w:szCs w:val="22"/>
        </w:rPr>
      </w:pPr>
      <w:r>
        <w:rPr/>
      </w:r>
    </w:p>
    <w:p>
      <w:pPr>
        <w:pStyle w:val="NormalWeb"/>
        <w:spacing w:beforeAutospacing="0" w:before="0" w:afterAutospacing="0" w:after="0"/>
        <w:rPr>
          <w:b w:val="false"/>
          <w:b w:val="false"/>
          <w:bCs w:val="false"/>
          <w:sz w:val="22"/>
          <w:szCs w:val="22"/>
        </w:rPr>
      </w:pPr>
      <w:r>
        <w:rPr/>
      </w:r>
    </w:p>
    <w:p>
      <w:pPr>
        <w:pStyle w:val="NormalWeb"/>
        <w:spacing w:beforeAutospacing="0" w:before="0" w:afterAutospacing="0" w:after="0"/>
        <w:rPr>
          <w:b w:val="false"/>
          <w:b w:val="false"/>
          <w:bCs w:val="false"/>
          <w:sz w:val="22"/>
          <w:szCs w:val="22"/>
        </w:rPr>
      </w:pPr>
      <w:r>
        <w:rPr/>
      </w:r>
    </w:p>
    <w:p>
      <w:pPr>
        <w:pStyle w:val="NormalWeb"/>
        <w:spacing w:beforeAutospacing="0" w:before="0" w:afterAutospacing="0" w:after="0"/>
        <w:rPr>
          <w:b w:val="false"/>
          <w:b w:val="false"/>
          <w:bCs w:val="false"/>
          <w:sz w:val="22"/>
          <w:szCs w:val="22"/>
        </w:rPr>
      </w:pPr>
      <w:r>
        <w:rPr/>
      </w:r>
    </w:p>
    <w:p>
      <w:pPr>
        <w:pStyle w:val="NormalWeb"/>
        <w:spacing w:beforeAutospacing="0" w:before="0" w:afterAutospacing="0" w:after="0"/>
        <w:rPr>
          <w:b w:val="false"/>
          <w:b w:val="false"/>
          <w:bCs w:val="false"/>
          <w:sz w:val="22"/>
          <w:szCs w:val="22"/>
        </w:rPr>
      </w:pPr>
      <w:r>
        <w:rPr/>
      </w:r>
    </w:p>
    <w:p>
      <w:pPr>
        <w:pStyle w:val="Testname"/>
        <w:spacing w:lineRule="auto" w:line="240" w:beforeAutospacing="0" w:before="0" w:afterAutospacing="0" w:after="0"/>
        <w:rPr>
          <w:b w:val="false"/>
          <w:b w:val="false"/>
          <w:bCs w:val="false"/>
          <w:sz w:val="22"/>
          <w:szCs w:val="22"/>
        </w:rPr>
      </w:pPr>
      <w:r>
        <w:rPr/>
      </w:r>
    </w:p>
    <w:p>
      <w:pPr>
        <w:pStyle w:val="Testname"/>
        <w:spacing w:lineRule="auto" w:line="240" w:beforeAutospacing="0" w:before="0" w:afterAutospacing="0" w:after="0"/>
        <w:rPr>
          <w:sz w:val="22"/>
          <w:szCs w:val="22"/>
        </w:rPr>
      </w:pPr>
      <w:r>
        <w:rPr>
          <w:sz w:val="22"/>
          <w:szCs w:val="22"/>
        </w:rPr>
      </w:r>
    </w:p>
    <w:p>
      <w:pPr>
        <w:pStyle w:val="Testname"/>
        <w:spacing w:lineRule="auto" w:line="240"/>
        <w:rPr>
          <w:sz w:val="22"/>
          <w:szCs w:val="22"/>
        </w:rPr>
      </w:pPr>
      <w:r>
        <w:rPr>
          <w:sz w:val="22"/>
          <w:szCs w:val="22"/>
        </w:rPr>
        <w:t>Masonic Education</w:t>
      </w:r>
    </w:p>
    <w:p>
      <w:pPr>
        <w:pStyle w:val="Testname"/>
        <w:spacing w:lineRule="auto" w:line="240"/>
        <w:rPr>
          <w:sz w:val="22"/>
          <w:szCs w:val="22"/>
        </w:rPr>
      </w:pPr>
      <w:r>
        <w:rPr>
          <w:sz w:val="22"/>
          <w:szCs w:val="22"/>
        </w:rPr>
        <w:t xml:space="preserve">Brother Aaron Stone and I had the opportunity to visit the Roof Top Bar in Wilmington and provided a tour of the building.  We started in the basement which still has Masonic Symbols Painted on the walls. The top floor (old lodge room) is now a theater and was really a privilege to see. Hanging on the wall as you get to the top floor is a Tyler’s sword, found in 1992 during renovations but was obviously old and ornate. The owner of the building is a Mason. If you are ever in the area you should try to stop in. </w:t>
      </w:r>
    </w:p>
    <w:p>
      <w:pPr>
        <w:pStyle w:val="Testname"/>
        <w:spacing w:lineRule="auto" w:line="240"/>
        <w:rPr>
          <w:sz w:val="22"/>
          <w:szCs w:val="22"/>
        </w:rPr>
      </w:pPr>
      <w:r>
        <w:rPr>
          <w:sz w:val="22"/>
          <w:szCs w:val="22"/>
        </w:rPr>
      </w:r>
    </w:p>
    <w:p>
      <w:pPr>
        <w:pStyle w:val="Normal"/>
        <w:spacing w:lineRule="auto" w:line="240" w:before="0" w:after="0"/>
        <w:ind w:left="0" w:hanging="0"/>
        <w:rPr>
          <w:rFonts w:ascii="Calibri" w:hAnsi="Calibri" w:eastAsia="Aptos" w:cs="Calibri"/>
          <w:b/>
          <w:b/>
          <w:bCs/>
          <w:sz w:val="28"/>
          <w:szCs w:val="28"/>
          <w:u w:val="single"/>
          <w14:ligatures w14:val="standardContextual"/>
        </w:rPr>
      </w:pPr>
      <w:r>
        <w:rPr>
          <w:rFonts w:eastAsia="Aptos" w:cs="Calibri" w:ascii="Calibri" w:hAnsi="Calibri"/>
          <w:b/>
          <w:bCs/>
          <w:sz w:val="28"/>
          <w:szCs w:val="28"/>
          <w:u w:val="single"/>
          <w14:ligatures w14:val="standardContextual"/>
        </w:rPr>
        <w:t>Roof Top Bar Wilmington History:</w:t>
      </w:r>
      <w:r>
        <w:rPr>
          <w:rFonts w:eastAsia="Aptos" w:cs="Calibri" w:ascii="Calibri" w:hAnsi="Calibri"/>
          <w:sz w:val="28"/>
          <w:szCs w:val="28"/>
          <w14:ligatures w14:val="standardContextual"/>
        </w:rPr>
        <w:t xml:space="preserve">  The historic downtown Masonic Temple building is home to the Roof Top Bar in Wilmington at 21 N. Front St. Level 5. </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 xml:space="preserve">The cornerstone was laid on May 13, 1899, with full Masonic ceremony. As the Wilmington Messenger described it, “wine and oil (were) poured over the (cornerstone) from silver chalices.”  </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When President William Howard Taft visited Wilmington on Nov.  9, 1909, the banquet in his honor was thrown at the Masonic Hall.</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The fifth floor (now the Rooftop Bar) was at first reserved for a tea garden, where guests enjoyed the view. By 1909, however, the Masons evicted the tea garden,  because “all the drinking and dancing exceeded the bounds of good taste.”  Kind of sounds familiar.</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Around 1914, the Masons installed a 200-seat theater on the fifth floor where the rituals of Scottish Rite degrees were enacted.</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In 1981, however, the local Scottish Rite bodies moved to a new Temple building on South 17th Street, and the Masonic Temple, now in private hands, entered a period of decline.</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Then in 1992, actor Dennis Hopper — who was in town shooting the film “Super Mario Bros.” — discovered the Masonic Temple while looking for a place to store his artwork.</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In 1999, John Sutton bought the building. Sutton further renovated the building; many of the old offices became apartments. A major focus was the fifth floor theater, refitted for 220 seats,</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numPr>
          <w:ilvl w:val="0"/>
          <w:numId w:val="8"/>
        </w:numPr>
        <w:spacing w:lineRule="auto" w:line="240" w:before="0" w:after="0"/>
        <w:rPr>
          <w:rFonts w:ascii="Calibri" w:hAnsi="Calibri" w:eastAsia="Times New Roman" w:cs="Calibri"/>
          <w:sz w:val="28"/>
          <w:szCs w:val="28"/>
          <w14:ligatures w14:val="standardContextual"/>
        </w:rPr>
      </w:pPr>
      <w:r>
        <w:rPr>
          <w:rFonts w:eastAsia="Times New Roman" w:cs="Calibri" w:ascii="Calibri" w:hAnsi="Calibri"/>
          <w:sz w:val="28"/>
          <w:szCs w:val="28"/>
          <w14:ligatures w14:val="standardContextual"/>
        </w:rPr>
        <w:t>The revived theater has played host to productions ranging from “The Rocky Horror Show” to “Romeo and Juliet” along with an annual restaging of David Sedaris’ “The SantaLand Diaries" and also served as a venue for the Cucalorus Film Festival and other events.</w:t>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r>
    </w:p>
    <w:p>
      <w:pPr>
        <w:pStyle w:val="Normal"/>
        <w:spacing w:lineRule="auto" w:line="240" w:before="0" w:after="0"/>
        <w:ind w:left="0" w:hanging="0"/>
        <w:rPr>
          <w:rFonts w:ascii="Calibri" w:hAnsi="Calibri" w:eastAsia="Aptos" w:cs="Calibri"/>
          <w:sz w:val="28"/>
          <w:szCs w:val="28"/>
          <w14:ligatures w14:val="standardContextual"/>
        </w:rPr>
      </w:pPr>
      <w:r>
        <w:rPr>
          <w:rFonts w:eastAsia="Aptos" w:cs="Calibri" w:ascii="Calibri" w:hAnsi="Calibri"/>
          <w:sz w:val="28"/>
          <w:szCs w:val="28"/>
          <w14:ligatures w14:val="standardContextual"/>
        </w:rPr>
        <w:t>Credit to Ben Steelman and the Star News.</w:t>
      </w:r>
    </w:p>
    <w:p>
      <w:pPr>
        <w:pStyle w:val="Testname"/>
        <w:spacing w:lineRule="auto" w:line="240"/>
        <w:rPr>
          <w:sz w:val="22"/>
          <w:szCs w:val="22"/>
        </w:rPr>
      </w:pPr>
      <w:r>
        <w:rPr>
          <w:sz w:val="22"/>
          <w:szCs w:val="22"/>
        </w:rPr>
      </w:r>
    </w:p>
    <w:p>
      <w:pPr>
        <w:pStyle w:val="Testname"/>
        <w:spacing w:lineRule="auto" w:line="240"/>
        <w:rPr>
          <w:sz w:val="22"/>
          <w:szCs w:val="22"/>
        </w:rPr>
      </w:pPr>
      <w:r>
        <w:rPr/>
        <w:drawing>
          <wp:inline distT="0" distB="0" distL="0" distR="0">
            <wp:extent cx="5657850" cy="3759200"/>
            <wp:effectExtent l="0" t="0" r="0" b="0"/>
            <wp:docPr id="1" name="Picture 1" descr="A pink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nk building with many windows&#10;&#10;Description automatically generated"/>
                    <pic:cNvPicPr>
                      <a:picLocks noChangeAspect="1" noChangeArrowheads="1"/>
                    </pic:cNvPicPr>
                  </pic:nvPicPr>
                  <pic:blipFill>
                    <a:blip r:embed="rId18"/>
                    <a:stretch>
                      <a:fillRect/>
                    </a:stretch>
                  </pic:blipFill>
                  <pic:spPr bwMode="auto">
                    <a:xfrm>
                      <a:off x="0" y="0"/>
                      <a:ext cx="5657850" cy="3759200"/>
                    </a:xfrm>
                    <a:prstGeom prst="rect">
                      <a:avLst/>
                    </a:prstGeom>
                  </pic:spPr>
                </pic:pic>
              </a:graphicData>
            </a:graphic>
          </wp:inline>
        </w:drawing>
      </w:r>
    </w:p>
    <w:p>
      <w:pPr>
        <w:pStyle w:val="Testname"/>
        <w:spacing w:lineRule="auto" w:line="240"/>
        <w:rPr>
          <w:sz w:val="22"/>
          <w:szCs w:val="22"/>
        </w:rPr>
      </w:pPr>
      <w:r>
        <w:rPr>
          <w:sz w:val="22"/>
          <w:szCs w:val="22"/>
        </w:rPr>
      </w:r>
    </w:p>
    <w:p>
      <w:pPr>
        <w:pStyle w:val="Testname"/>
        <w:spacing w:lineRule="auto" w:line="240" w:before="0" w:after="120"/>
        <w:jc w:val="center"/>
        <w:rPr>
          <w:sz w:val="22"/>
          <w:szCs w:val="22"/>
        </w:rPr>
      </w:pPr>
      <w:r>
        <w:rPr/>
      </w:r>
    </w:p>
    <w:sectPr>
      <w:headerReference w:type="default" r:id="rId19"/>
      <w:footerReference w:type="default" r:id="rId20"/>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swiss"/>
    <w:pitch w:val="default"/>
  </w:font>
  <w:font w:name="Times New Roman">
    <w:charset w:val="01"/>
    <w:family w:val="roman"/>
    <w:pitch w:val="default"/>
  </w:font>
  <w:font w:name="Aptos">
    <w:charset w:val="01"/>
    <w:family w:val="roman"/>
    <w:pitch w:val="default"/>
  </w:font>
  <w:font w:name="Open Sans">
    <w:charset w:val="01"/>
    <w:family w:val="roman"/>
    <w:pitch w:val="default"/>
  </w:font>
  <w:font w:name="Helvetica Neue">
    <w:charset w:val="01"/>
    <w:family w:val="roman"/>
    <w:pitch w:val="default"/>
  </w:font>
  <w:font w:name="Arial">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rFonts w:ascii="Arial" w:hAnsi="Arial" w:cs="Arial"/>
        <w:sz w:val="24"/>
        <w:szCs w:val="24"/>
      </w:rPr>
    </w:pPr>
    <w:r>
      <w:rPr>
        <w:b w:val="false"/>
        <w:bCs w:val="false"/>
        <w:sz w:val="22"/>
        <w:szCs w:val="22"/>
      </w:rPr>
      <w:tab/>
    </w:r>
    <w:r>
      <w:rPr/>
      <w:drawing>
        <wp:inline distT="0" distB="0" distL="0" distR="0">
          <wp:extent cx="803275" cy="97663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1"/>
                  <a:stretch>
                    <a:fillRect/>
                  </a:stretch>
                </pic:blipFill>
                <pic:spPr bwMode="auto">
                  <a:xfrm>
                    <a:off x="0" y="0"/>
                    <a:ext cx="803275" cy="976630"/>
                  </a:xfrm>
                  <a:prstGeom prst="rect">
                    <a:avLst/>
                  </a:prstGeom>
                </pic:spPr>
              </pic:pic>
            </a:graphicData>
          </a:graphic>
        </wp:inline>
      </w:drawing>
    </w:r>
    <w:r>
      <w:rPr>
        <w:rFonts w:cs="Arial" w:ascii="Arial" w:hAnsi="Arial"/>
        <w:sz w:val="24"/>
        <w:szCs w:val="24"/>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6"/>
    <w:lvlOverride w:ilvl="0">
      <w:startOverride w:val="1"/>
    </w:lvlOverride>
  </w:num>
  <w:num w:numId="11">
    <w:abstractNumId w:val="7"/>
    <w:lvlOverride w:ilvl="0">
      <w:startOverride w:val="1"/>
    </w:lvlOverride>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bidi w:val="0"/>
      <w:spacing w:lineRule="auto" w:line="312" w:before="0" w:after="200"/>
      <w:ind w:left="720" w:hanging="720"/>
      <w:jc w:val="left"/>
    </w:pPr>
    <w:rPr>
      <w:rFonts w:ascii="Century Gothic" w:hAnsi="Century Gothic" w:eastAsia="Century Gothic" w:cs="Times New Roman"/>
      <w:color w:val="auto"/>
      <w:kern w:val="0"/>
      <w:sz w:val="20"/>
      <w:szCs w:val="22"/>
      <w:lang w:eastAsia="en-US" w:val="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Strong">
    <w:name w:val="Strong"/>
    <w:basedOn w:val="DefaultParagraphFont"/>
    <w:uiPriority w:val="22"/>
    <w:qFormat/>
    <w:rsid w:val="000c623d"/>
    <w:rPr>
      <w:b/>
      <w:bCs/>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paragraph" w:styleId="NormalWeb">
    <w:name w:val="Normal (Web)"/>
    <w:basedOn w:val="Normal"/>
    <w:uiPriority w:val="99"/>
    <w:semiHidden/>
    <w:unhideWhenUsed/>
    <w:qFormat/>
    <w:rsid w:val="000c623d"/>
    <w:pPr>
      <w:spacing w:lineRule="auto" w:line="240" w:beforeAutospacing="1" w:afterAutospacing="1"/>
      <w:ind w:left="0" w:hanging="0"/>
    </w:pPr>
    <w:rPr>
      <w:rFonts w:ascii="Aptos" w:hAnsi="Aptos" w:eastAsia="Calibri" w:cs="Aptos" w:eastAsiaTheme="minorHAnsi"/>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yperlink" Target="https://host.nxt.blackbaud.com/donor-form/?svcid=tcs&amp;formId=4c44c9d5-f241-4de1-9cf2-f486b70070af&amp;envid=p-xxZoiBNq0UibeqA0LpqlZQ&amp;zone=usa" TargetMode="External"/><Relationship Id="rId15" Type="http://schemas.openxmlformats.org/officeDocument/2006/relationships/hyperlink" Target="https://www.ncdps.gov/our-organization/emergency-management/hurricane-helene" TargetMode="External"/><Relationship Id="rId16" Type="http://schemas.openxmlformats.org/officeDocument/2006/relationships/hyperlink" Target="https://nc211.org/hurricane-helene-donation-needs-drop-off-locations/" TargetMode="External"/><Relationship Id="rId17" Type="http://schemas.openxmlformats.org/officeDocument/2006/relationships/hyperlink" Target="https://nc211.org/hurricane-helene-donation-needs-drop-off-locations/" TargetMode="External"/><Relationship Id="rId18" Type="http://schemas.openxmlformats.org/officeDocument/2006/relationships/image" Target="media/image1.png"/><Relationship Id="rId19" Type="http://schemas.openxmlformats.org/officeDocument/2006/relationships/header" Target="header1.xml"/><Relationship Id="rId20" Type="http://schemas.openxmlformats.org/officeDocument/2006/relationships/footer" Target="footer1.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18</TotalTime>
  <Application>LibreOffice/7.3.2.2$Windows_X86_64 LibreOffice_project/49f2b1bff42cfccbd8f788c8dc32c1c309559be0</Application>
  <AppVersion>15.0000</AppVersion>
  <Pages>5</Pages>
  <Words>1227</Words>
  <Characters>6753</Characters>
  <CharactersWithSpaces>8042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2024-10-01T20:54:00Z</dcterms:created>
  <dc:creator>chris may</dc:creator>
  <dc:description/>
  <dc:language>en-US</dc:language>
  <cp:lastModifiedBy>David Wendt</cp:lastModifiedBy>
  <cp:lastPrinted>2018-02-21T13:51:00Z</cp:lastPrinted>
  <dcterms:modified xsi:type="dcterms:W3CDTF">2024-10-02T12:50:32Z</dcterms:modified>
  <cp:revision>3</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